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FE78" w14:textId="2FF0AF82" w:rsidR="0020411D" w:rsidRPr="00FD22EE" w:rsidRDefault="0020411D" w:rsidP="0020411D">
      <w:pPr>
        <w:pStyle w:val="Body"/>
        <w:jc w:val="center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 w:rsidRPr="001C64B4">
        <w:rPr>
          <w:noProof/>
          <w:lang w:eastAsia="en-US"/>
        </w:rPr>
        <w:drawing>
          <wp:inline distT="0" distB="0" distL="0" distR="0" wp14:anchorId="111E09C8" wp14:editId="452ED00F">
            <wp:extent cx="1784350" cy="1104900"/>
            <wp:effectExtent l="0" t="0" r="6350" b="0"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2001" w14:textId="369768B3" w:rsidR="0020411D" w:rsidRPr="00F64F06" w:rsidRDefault="0020411D" w:rsidP="0020411D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 w:rsidRPr="00F64F06">
        <w:rPr>
          <w:rFonts w:ascii="Arial" w:hAnsi="Arial" w:cs="Arial"/>
          <w:b/>
          <w:bCs/>
          <w:sz w:val="24"/>
          <w:szCs w:val="24"/>
        </w:rPr>
        <w:t>Press Release</w:t>
      </w:r>
      <w:r w:rsidRPr="00F64F06">
        <w:rPr>
          <w:rFonts w:ascii="Arial" w:hAnsi="Arial" w:cs="Arial"/>
          <w:b/>
          <w:bCs/>
          <w:sz w:val="24"/>
          <w:szCs w:val="24"/>
        </w:rPr>
        <w:tab/>
      </w:r>
      <w:r w:rsidRPr="00F64F06">
        <w:rPr>
          <w:rFonts w:ascii="Arial" w:hAnsi="Arial" w:cs="Arial"/>
          <w:b/>
          <w:bCs/>
          <w:sz w:val="24"/>
          <w:szCs w:val="24"/>
        </w:rPr>
        <w:tab/>
      </w:r>
      <w:r w:rsidRPr="00F64F06">
        <w:rPr>
          <w:rFonts w:ascii="Arial" w:hAnsi="Arial" w:cs="Arial"/>
          <w:b/>
          <w:bCs/>
          <w:sz w:val="24"/>
          <w:szCs w:val="24"/>
        </w:rPr>
        <w:tab/>
      </w:r>
      <w:r w:rsidRPr="00F64F06">
        <w:rPr>
          <w:rFonts w:ascii="Arial" w:hAnsi="Arial" w:cs="Arial"/>
          <w:b/>
          <w:bCs/>
          <w:sz w:val="24"/>
          <w:szCs w:val="24"/>
        </w:rPr>
        <w:tab/>
      </w:r>
      <w:r w:rsidRPr="00F64F06">
        <w:rPr>
          <w:rFonts w:ascii="Arial" w:hAnsi="Arial" w:cs="Arial"/>
          <w:b/>
          <w:bCs/>
          <w:sz w:val="24"/>
          <w:szCs w:val="24"/>
        </w:rPr>
        <w:tab/>
      </w:r>
      <w:r w:rsidRPr="00F64F06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592B62">
        <w:rPr>
          <w:rFonts w:ascii="Arial" w:hAnsi="Arial" w:cs="Arial"/>
          <w:b/>
          <w:bCs/>
          <w:sz w:val="24"/>
          <w:szCs w:val="24"/>
        </w:rPr>
        <w:t>20</w:t>
      </w:r>
      <w:r w:rsidRPr="00F64F06">
        <w:rPr>
          <w:rFonts w:ascii="Arial" w:hAnsi="Arial" w:cs="Arial"/>
          <w:b/>
          <w:bCs/>
          <w:sz w:val="24"/>
          <w:szCs w:val="24"/>
        </w:rPr>
        <w:t xml:space="preserve"> April 2020</w:t>
      </w:r>
    </w:p>
    <w:p w14:paraId="275C9B1C" w14:textId="77777777" w:rsidR="0020411D" w:rsidRPr="00F64F06" w:rsidRDefault="0020411D" w:rsidP="0020411D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F64F06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37B08744" w14:textId="77AECADE" w:rsidR="0086211D" w:rsidRPr="00F64F06" w:rsidRDefault="0086211D">
      <w:pPr>
        <w:rPr>
          <w:rFonts w:ascii="Arial" w:hAnsi="Arial" w:cs="Arial"/>
          <w:b/>
          <w:bCs/>
          <w:iCs/>
        </w:rPr>
      </w:pPr>
    </w:p>
    <w:p w14:paraId="204F9962" w14:textId="10075A43" w:rsidR="0020411D" w:rsidRPr="00F64F06" w:rsidRDefault="0020411D" w:rsidP="0020411D">
      <w:pPr>
        <w:jc w:val="center"/>
        <w:rPr>
          <w:rFonts w:ascii="Arial Narrow" w:hAnsi="Arial Narrow" w:cs="Arial"/>
          <w:b/>
          <w:bCs/>
          <w:iCs/>
          <w:sz w:val="32"/>
          <w:szCs w:val="32"/>
        </w:rPr>
      </w:pPr>
      <w:r w:rsidRPr="00F64F06">
        <w:rPr>
          <w:rFonts w:ascii="Arial Narrow" w:hAnsi="Arial Narrow" w:cs="Arial"/>
          <w:b/>
          <w:bCs/>
          <w:iCs/>
          <w:sz w:val="32"/>
          <w:szCs w:val="32"/>
        </w:rPr>
        <w:t xml:space="preserve">Celebrate Ramadan with authentic Iftar deliveries from TIME Hotels </w:t>
      </w:r>
    </w:p>
    <w:p w14:paraId="07A9A701" w14:textId="12788AB0" w:rsidR="0020411D" w:rsidRPr="00F64F06" w:rsidRDefault="0020411D">
      <w:pPr>
        <w:rPr>
          <w:rFonts w:ascii="Arial" w:hAnsi="Arial" w:cs="Arial"/>
        </w:rPr>
      </w:pPr>
    </w:p>
    <w:p w14:paraId="65536765" w14:textId="78CF483C" w:rsidR="0044629C" w:rsidRPr="00F64F06" w:rsidRDefault="0020411D" w:rsidP="00D07488">
      <w:pPr>
        <w:jc w:val="both"/>
        <w:rPr>
          <w:rFonts w:ascii="Arial" w:hAnsi="Arial" w:cs="Arial"/>
        </w:rPr>
      </w:pPr>
      <w:r w:rsidRPr="00F64F06">
        <w:rPr>
          <w:rFonts w:ascii="Arial" w:hAnsi="Arial" w:cs="Arial"/>
          <w:bCs/>
        </w:rPr>
        <w:t xml:space="preserve">UAE-headquartered hospitality company, </w:t>
      </w:r>
      <w:hyperlink r:id="rId5" w:history="1">
        <w:r w:rsidRPr="00592B62">
          <w:rPr>
            <w:rStyle w:val="Hyperlink"/>
            <w:rFonts w:ascii="Arial" w:hAnsi="Arial" w:cs="Arial"/>
            <w:bCs/>
            <w:color w:val="4472C4" w:themeColor="accent1"/>
          </w:rPr>
          <w:t>TIME Hotels</w:t>
        </w:r>
      </w:hyperlink>
      <w:r w:rsidR="00706B8D" w:rsidRPr="00F64F06">
        <w:rPr>
          <w:rFonts w:ascii="Arial" w:hAnsi="Arial" w:cs="Arial"/>
          <w:bCs/>
        </w:rPr>
        <w:t>,</w:t>
      </w:r>
      <w:r w:rsidR="0044629C" w:rsidRPr="00F64F06">
        <w:rPr>
          <w:rFonts w:ascii="Arial" w:hAnsi="Arial" w:cs="Arial"/>
          <w:bCs/>
        </w:rPr>
        <w:t xml:space="preserve"> is set to</w:t>
      </w:r>
      <w:r w:rsidR="00706B8D" w:rsidRPr="00F64F06">
        <w:rPr>
          <w:rFonts w:ascii="Arial" w:hAnsi="Arial" w:cs="Arial"/>
          <w:bCs/>
        </w:rPr>
        <w:t xml:space="preserve"> launch an exclusive Iftar menu </w:t>
      </w:r>
      <w:r w:rsidR="0044629C" w:rsidRPr="00F64F06">
        <w:rPr>
          <w:rFonts w:ascii="Arial" w:hAnsi="Arial" w:cs="Arial"/>
          <w:bCs/>
        </w:rPr>
        <w:t>which focuses</w:t>
      </w:r>
      <w:r w:rsidR="0044629C" w:rsidRPr="00F64F06">
        <w:rPr>
          <w:rFonts w:ascii="Arial" w:hAnsi="Arial" w:cs="Arial"/>
        </w:rPr>
        <w:t xml:space="preserve"> on locally sourced and fresh produce and will be available for home delivery</w:t>
      </w:r>
      <w:r w:rsidR="00232C07">
        <w:rPr>
          <w:rFonts w:ascii="Arial" w:hAnsi="Arial" w:cs="Arial"/>
        </w:rPr>
        <w:t>,</w:t>
      </w:r>
      <w:r w:rsidR="0044629C" w:rsidRPr="00F64F06">
        <w:rPr>
          <w:rFonts w:ascii="Arial" w:hAnsi="Arial" w:cs="Arial"/>
        </w:rPr>
        <w:t xml:space="preserve"> daily during the holy month of Ramadan.  </w:t>
      </w:r>
    </w:p>
    <w:p w14:paraId="4C3C2344" w14:textId="3A21CD9B" w:rsidR="0044629C" w:rsidRPr="00F64F06" w:rsidRDefault="0044629C" w:rsidP="00D07488">
      <w:pPr>
        <w:jc w:val="both"/>
        <w:rPr>
          <w:rFonts w:ascii="Arial" w:hAnsi="Arial" w:cs="Arial"/>
        </w:rPr>
      </w:pPr>
    </w:p>
    <w:p w14:paraId="3DD98E59" w14:textId="2D5A6D02" w:rsidR="0044629C" w:rsidRPr="00F64F06" w:rsidRDefault="0044629C" w:rsidP="00D07488">
      <w:pPr>
        <w:jc w:val="both"/>
        <w:rPr>
          <w:rFonts w:ascii="Arial" w:hAnsi="Arial" w:cs="Arial"/>
        </w:rPr>
      </w:pPr>
      <w:r w:rsidRPr="00F64F06">
        <w:rPr>
          <w:rFonts w:ascii="Arial" w:hAnsi="Arial" w:cs="Arial"/>
        </w:rPr>
        <w:t>Taking inspiration from traditional Arabian cuisine,</w:t>
      </w:r>
      <w:r w:rsidR="00A416C5" w:rsidRPr="00F64F06">
        <w:rPr>
          <w:rFonts w:ascii="Arial" w:hAnsi="Arial" w:cs="Arial"/>
        </w:rPr>
        <w:t xml:space="preserve"> break your fast with a four-course menu </w:t>
      </w:r>
      <w:r w:rsidR="00B73616" w:rsidRPr="00F64F06">
        <w:rPr>
          <w:rFonts w:ascii="Arial" w:hAnsi="Arial" w:cs="Arial"/>
        </w:rPr>
        <w:t xml:space="preserve">for just AED </w:t>
      </w:r>
      <w:r w:rsidR="00592B62">
        <w:rPr>
          <w:rFonts w:ascii="Arial" w:hAnsi="Arial" w:cs="Arial"/>
        </w:rPr>
        <w:t>6</w:t>
      </w:r>
      <w:r w:rsidR="00B73616" w:rsidRPr="00F64F06">
        <w:rPr>
          <w:rFonts w:ascii="Arial" w:hAnsi="Arial" w:cs="Arial"/>
        </w:rPr>
        <w:t>5 per person</w:t>
      </w:r>
      <w:r w:rsidR="00A416C5" w:rsidRPr="00F64F06">
        <w:rPr>
          <w:rFonts w:ascii="Arial" w:hAnsi="Arial" w:cs="Arial"/>
        </w:rPr>
        <w:t xml:space="preserve">, which includes a variety of authentic hot and cold </w:t>
      </w:r>
      <w:proofErr w:type="spellStart"/>
      <w:r w:rsidR="00A416C5" w:rsidRPr="00F64F06">
        <w:rPr>
          <w:rFonts w:ascii="Arial" w:hAnsi="Arial" w:cs="Arial"/>
        </w:rPr>
        <w:t>mezzeh</w:t>
      </w:r>
      <w:proofErr w:type="spellEnd"/>
      <w:r w:rsidR="00A416C5" w:rsidRPr="00F64F06">
        <w:rPr>
          <w:rFonts w:ascii="Arial" w:hAnsi="Arial" w:cs="Arial"/>
        </w:rPr>
        <w:t>, salads, soup, a</w:t>
      </w:r>
      <w:r w:rsidR="00C12D31" w:rsidRPr="00F64F06">
        <w:rPr>
          <w:rFonts w:ascii="Arial" w:hAnsi="Arial" w:cs="Arial"/>
        </w:rPr>
        <w:t xml:space="preserve"> choice from two aromatic</w:t>
      </w:r>
      <w:r w:rsidR="00A416C5" w:rsidRPr="00F64F06">
        <w:rPr>
          <w:rFonts w:ascii="Arial" w:hAnsi="Arial" w:cs="Arial"/>
        </w:rPr>
        <w:t xml:space="preserve"> main course</w:t>
      </w:r>
      <w:r w:rsidR="00C12D31" w:rsidRPr="00F64F06">
        <w:rPr>
          <w:rFonts w:ascii="Arial" w:hAnsi="Arial" w:cs="Arial"/>
        </w:rPr>
        <w:t>s</w:t>
      </w:r>
      <w:r w:rsidR="00A416C5" w:rsidRPr="00F64F06">
        <w:rPr>
          <w:rFonts w:ascii="Arial" w:hAnsi="Arial" w:cs="Arial"/>
        </w:rPr>
        <w:t xml:space="preserve"> and a traditional Arabic dessert as well as one Ramadan juice, soft drink and dates. </w:t>
      </w:r>
    </w:p>
    <w:p w14:paraId="4AE726E0" w14:textId="20CB2CA1" w:rsidR="00A416C5" w:rsidRPr="00F64F06" w:rsidRDefault="00A416C5" w:rsidP="00D07488">
      <w:pPr>
        <w:jc w:val="both"/>
        <w:rPr>
          <w:rFonts w:ascii="Arial" w:hAnsi="Arial" w:cs="Arial"/>
        </w:rPr>
      </w:pPr>
    </w:p>
    <w:p w14:paraId="0375966E" w14:textId="6856E5DD" w:rsidR="00A416C5" w:rsidRPr="00592B62" w:rsidRDefault="00A416C5" w:rsidP="00D07488">
      <w:pPr>
        <w:jc w:val="both"/>
        <w:rPr>
          <w:rFonts w:ascii="Arial" w:hAnsi="Arial" w:cs="Arial"/>
        </w:rPr>
      </w:pPr>
      <w:r w:rsidRPr="00F64F06">
        <w:rPr>
          <w:rFonts w:ascii="Arial" w:hAnsi="Arial" w:cs="Arial"/>
        </w:rPr>
        <w:t xml:space="preserve">Delicious dishes on the exclusive menu are based on lamb, chicken, </w:t>
      </w:r>
      <w:r w:rsidR="002C276B">
        <w:rPr>
          <w:rFonts w:ascii="Arial" w:hAnsi="Arial" w:cs="Arial"/>
        </w:rPr>
        <w:t>seafood</w:t>
      </w:r>
      <w:r w:rsidRPr="00F64F06">
        <w:rPr>
          <w:rFonts w:ascii="Arial" w:hAnsi="Arial" w:cs="Arial"/>
        </w:rPr>
        <w:t xml:space="preserve"> and vegetarian dishes</w:t>
      </w:r>
      <w:r w:rsidR="00391268" w:rsidRPr="00F64F06">
        <w:rPr>
          <w:rFonts w:ascii="Arial" w:hAnsi="Arial" w:cs="Arial"/>
        </w:rPr>
        <w:t xml:space="preserve"> as well as</w:t>
      </w:r>
      <w:r w:rsidRPr="00F64F06">
        <w:rPr>
          <w:rFonts w:ascii="Arial" w:hAnsi="Arial" w:cs="Arial"/>
        </w:rPr>
        <w:t xml:space="preserve"> pizzas freshly baked</w:t>
      </w:r>
      <w:r w:rsidR="00391268" w:rsidRPr="00F64F06">
        <w:rPr>
          <w:rFonts w:ascii="Arial" w:hAnsi="Arial" w:cs="Arial"/>
        </w:rPr>
        <w:t xml:space="preserve"> in the </w:t>
      </w:r>
      <w:proofErr w:type="spellStart"/>
      <w:r w:rsidR="00933288" w:rsidRPr="00592B62">
        <w:rPr>
          <w:rFonts w:ascii="Arial" w:hAnsi="Arial" w:cs="Arial"/>
        </w:rPr>
        <w:t>Pranzo</w:t>
      </w:r>
      <w:proofErr w:type="spellEnd"/>
      <w:r w:rsidR="00933288" w:rsidRPr="00592B62">
        <w:rPr>
          <w:rFonts w:ascii="Arial" w:hAnsi="Arial" w:cs="Arial"/>
        </w:rPr>
        <w:t xml:space="preserve"> restaurant</w:t>
      </w:r>
      <w:r w:rsidR="00391268" w:rsidRPr="00592B62">
        <w:rPr>
          <w:rFonts w:ascii="Arial" w:hAnsi="Arial" w:cs="Arial"/>
        </w:rPr>
        <w:t xml:space="preserve"> kitchen’s stone oven.</w:t>
      </w:r>
    </w:p>
    <w:p w14:paraId="4ECA68A4" w14:textId="77777777" w:rsidR="00A416C5" w:rsidRPr="00592B62" w:rsidRDefault="00A416C5" w:rsidP="00D07488">
      <w:pPr>
        <w:jc w:val="both"/>
        <w:rPr>
          <w:rFonts w:ascii="Arial" w:hAnsi="Arial" w:cs="Arial"/>
        </w:rPr>
      </w:pPr>
    </w:p>
    <w:p w14:paraId="5118AF9C" w14:textId="05C1FEBF" w:rsidR="00A416C5" w:rsidRPr="00F64F06" w:rsidRDefault="00A416C5" w:rsidP="00D07488">
      <w:pPr>
        <w:jc w:val="both"/>
        <w:rPr>
          <w:rFonts w:ascii="Arial" w:hAnsi="Arial" w:cs="Arial"/>
        </w:rPr>
      </w:pPr>
      <w:r w:rsidRPr="00592B62">
        <w:rPr>
          <w:rFonts w:ascii="Arial" w:hAnsi="Arial" w:cs="Arial"/>
        </w:rPr>
        <w:t>Signature</w:t>
      </w:r>
      <w:r w:rsidR="00391268" w:rsidRPr="00592B62">
        <w:rPr>
          <w:rFonts w:ascii="Arial" w:hAnsi="Arial" w:cs="Arial"/>
        </w:rPr>
        <w:t xml:space="preserve"> main course</w:t>
      </w:r>
      <w:r w:rsidRPr="00592B62">
        <w:rPr>
          <w:rFonts w:ascii="Arial" w:hAnsi="Arial" w:cs="Arial"/>
        </w:rPr>
        <w:t xml:space="preserve"> highlights include</w:t>
      </w:r>
      <w:r w:rsidR="00391268" w:rsidRPr="00592B62">
        <w:rPr>
          <w:rFonts w:ascii="Arial" w:hAnsi="Arial" w:cs="Arial"/>
        </w:rPr>
        <w:t xml:space="preserve"> </w:t>
      </w:r>
      <w:r w:rsidR="007E5A25" w:rsidRPr="00592B62">
        <w:rPr>
          <w:rFonts w:ascii="Arial" w:hAnsi="Arial" w:cs="Arial"/>
        </w:rPr>
        <w:t xml:space="preserve">traditional Arabic dish seafood </w:t>
      </w:r>
      <w:proofErr w:type="spellStart"/>
      <w:r w:rsidR="007E5A25" w:rsidRPr="00592B62">
        <w:rPr>
          <w:rFonts w:ascii="Arial" w:hAnsi="Arial" w:cs="Arial"/>
        </w:rPr>
        <w:t>majbous</w:t>
      </w:r>
      <w:proofErr w:type="spellEnd"/>
      <w:r w:rsidR="007E5A25" w:rsidRPr="00592B62">
        <w:rPr>
          <w:rFonts w:ascii="Arial" w:hAnsi="Arial" w:cs="Arial"/>
        </w:rPr>
        <w:t xml:space="preserve"> rice</w:t>
      </w:r>
      <w:r w:rsidR="00391268" w:rsidRPr="00592B62">
        <w:rPr>
          <w:rFonts w:ascii="Arial" w:hAnsi="Arial" w:cs="Arial"/>
        </w:rPr>
        <w:t xml:space="preserve">; </w:t>
      </w:r>
      <w:r w:rsidR="00B423F7" w:rsidRPr="00592B62">
        <w:rPr>
          <w:rFonts w:ascii="Arial" w:hAnsi="Arial" w:cs="Arial"/>
        </w:rPr>
        <w:t>vermicelli rice</w:t>
      </w:r>
      <w:r w:rsidR="00391268" w:rsidRPr="00592B62">
        <w:rPr>
          <w:rFonts w:ascii="Arial" w:hAnsi="Arial" w:cs="Arial"/>
        </w:rPr>
        <w:t xml:space="preserve"> served with </w:t>
      </w:r>
      <w:r w:rsidR="00B423F7" w:rsidRPr="00592B62">
        <w:rPr>
          <w:rFonts w:ascii="Arial" w:hAnsi="Arial" w:cs="Arial"/>
        </w:rPr>
        <w:t>white lamb beans</w:t>
      </w:r>
      <w:r w:rsidR="00391268" w:rsidRPr="00592B62">
        <w:rPr>
          <w:rFonts w:ascii="Arial" w:hAnsi="Arial" w:cs="Arial"/>
        </w:rPr>
        <w:t xml:space="preserve">; lamb biryani served with </w:t>
      </w:r>
      <w:r w:rsidR="00B423F7" w:rsidRPr="00592B62">
        <w:rPr>
          <w:rFonts w:ascii="Arial" w:hAnsi="Arial" w:cs="Arial"/>
        </w:rPr>
        <w:t xml:space="preserve">dhal </w:t>
      </w:r>
      <w:proofErr w:type="spellStart"/>
      <w:r w:rsidR="00B423F7" w:rsidRPr="00592B62">
        <w:rPr>
          <w:rFonts w:ascii="Arial" w:hAnsi="Arial" w:cs="Arial"/>
        </w:rPr>
        <w:t>makni</w:t>
      </w:r>
      <w:proofErr w:type="spellEnd"/>
      <w:r w:rsidR="00391268" w:rsidRPr="00592B62">
        <w:rPr>
          <w:rFonts w:ascii="Arial" w:hAnsi="Arial" w:cs="Arial"/>
        </w:rPr>
        <w:t xml:space="preserve">; </w:t>
      </w:r>
      <w:r w:rsidR="008802A1" w:rsidRPr="00592B62">
        <w:rPr>
          <w:rFonts w:ascii="Arial" w:hAnsi="Arial" w:cs="Arial"/>
        </w:rPr>
        <w:t>saffron rice served with shrimps and seafood marinara</w:t>
      </w:r>
      <w:r w:rsidR="00391268" w:rsidRPr="00592B62">
        <w:rPr>
          <w:rFonts w:ascii="Arial" w:hAnsi="Arial" w:cs="Arial"/>
        </w:rPr>
        <w:t xml:space="preserve"> and </w:t>
      </w:r>
      <w:r w:rsidR="00D07488" w:rsidRPr="00592B62">
        <w:rPr>
          <w:rFonts w:ascii="Arial" w:hAnsi="Arial" w:cs="Arial"/>
        </w:rPr>
        <w:t>mixed seafood</w:t>
      </w:r>
      <w:r w:rsidR="007E5A25" w:rsidRPr="00592B62">
        <w:rPr>
          <w:rFonts w:ascii="Arial" w:hAnsi="Arial" w:cs="Arial"/>
        </w:rPr>
        <w:t xml:space="preserve"> </w:t>
      </w:r>
      <w:r w:rsidR="00D07488" w:rsidRPr="00592B62">
        <w:rPr>
          <w:rFonts w:ascii="Arial" w:hAnsi="Arial" w:cs="Arial"/>
        </w:rPr>
        <w:t>grill</w:t>
      </w:r>
      <w:r w:rsidR="007E5A25" w:rsidRPr="00592B62">
        <w:rPr>
          <w:rFonts w:ascii="Arial" w:hAnsi="Arial" w:cs="Arial"/>
        </w:rPr>
        <w:t xml:space="preserve"> with mashed potato</w:t>
      </w:r>
      <w:r w:rsidR="00391268" w:rsidRPr="00592B62">
        <w:rPr>
          <w:rFonts w:ascii="Arial" w:hAnsi="Arial" w:cs="Arial"/>
        </w:rPr>
        <w:t xml:space="preserve">. </w:t>
      </w:r>
      <w:r w:rsidR="00C12D31" w:rsidRPr="00592B62">
        <w:rPr>
          <w:rFonts w:ascii="Arial" w:hAnsi="Arial" w:cs="Arial"/>
        </w:rPr>
        <w:t>Meanwhile, traditional</w:t>
      </w:r>
      <w:r w:rsidR="00C12D31" w:rsidRPr="00F64F06">
        <w:rPr>
          <w:rFonts w:ascii="Arial" w:hAnsi="Arial" w:cs="Arial"/>
        </w:rPr>
        <w:t xml:space="preserve"> Arabic des</w:t>
      </w:r>
      <w:r w:rsidR="00F64F06" w:rsidRPr="00F64F06">
        <w:rPr>
          <w:rFonts w:ascii="Arial" w:hAnsi="Arial" w:cs="Arial"/>
        </w:rPr>
        <w:t>s</w:t>
      </w:r>
      <w:r w:rsidR="00C12D31" w:rsidRPr="00F64F06">
        <w:rPr>
          <w:rFonts w:ascii="Arial" w:hAnsi="Arial" w:cs="Arial"/>
        </w:rPr>
        <w:t xml:space="preserve">erts include Umm Ali and </w:t>
      </w:r>
      <w:proofErr w:type="spellStart"/>
      <w:r w:rsidR="00C12D31" w:rsidRPr="00F64F06">
        <w:rPr>
          <w:rFonts w:ascii="Arial" w:hAnsi="Arial" w:cs="Arial"/>
        </w:rPr>
        <w:t>Kunafa</w:t>
      </w:r>
      <w:proofErr w:type="spellEnd"/>
      <w:r w:rsidR="00C12D31" w:rsidRPr="00F64F06">
        <w:rPr>
          <w:rFonts w:ascii="Arial" w:hAnsi="Arial" w:cs="Arial"/>
        </w:rPr>
        <w:t xml:space="preserve">. </w:t>
      </w:r>
    </w:p>
    <w:p w14:paraId="18AB5C38" w14:textId="00FD8B64" w:rsidR="00A8320F" w:rsidRPr="00F64F06" w:rsidRDefault="00A8320F" w:rsidP="00D07488">
      <w:pPr>
        <w:jc w:val="both"/>
        <w:rPr>
          <w:rFonts w:ascii="Arial" w:hAnsi="Arial" w:cs="Arial"/>
        </w:rPr>
      </w:pPr>
    </w:p>
    <w:p w14:paraId="7F0C6E93" w14:textId="686B1FDC" w:rsidR="00AC7BB1" w:rsidRPr="00F64F06" w:rsidRDefault="00592B62" w:rsidP="00D07488">
      <w:pPr>
        <w:jc w:val="both"/>
        <w:rPr>
          <w:rFonts w:ascii="Arial" w:hAnsi="Arial" w:cs="Arial"/>
        </w:rPr>
      </w:pPr>
      <w:hyperlink r:id="rId6" w:history="1">
        <w:r w:rsidR="00A8320F" w:rsidRPr="00592B62">
          <w:rPr>
            <w:rStyle w:val="Hyperlink"/>
            <w:rFonts w:ascii="Arial" w:hAnsi="Arial" w:cs="Arial"/>
            <w:color w:val="4472C4" w:themeColor="accent1"/>
          </w:rPr>
          <w:t>Mohamed Awadalla</w:t>
        </w:r>
      </w:hyperlink>
      <w:r w:rsidR="00A8320F" w:rsidRPr="00F64F06">
        <w:rPr>
          <w:rFonts w:ascii="Arial" w:hAnsi="Arial" w:cs="Arial"/>
        </w:rPr>
        <w:t xml:space="preserve">, CEO, TIME Hotels, said: “Unfortunately, this year we are unable to carry out our traditional Ramadan celebrations which normally include a range of authentic </w:t>
      </w:r>
      <w:r w:rsidR="00C12D31" w:rsidRPr="00F64F06">
        <w:rPr>
          <w:rFonts w:ascii="Arial" w:hAnsi="Arial" w:cs="Arial"/>
        </w:rPr>
        <w:t>If</w:t>
      </w:r>
      <w:r w:rsidR="00A8320F" w:rsidRPr="00F64F06">
        <w:rPr>
          <w:rFonts w:ascii="Arial" w:hAnsi="Arial" w:cs="Arial"/>
        </w:rPr>
        <w:t xml:space="preserve">tars and </w:t>
      </w:r>
      <w:proofErr w:type="spellStart"/>
      <w:r w:rsidR="00C12D31" w:rsidRPr="00F64F06">
        <w:rPr>
          <w:rFonts w:ascii="Arial" w:hAnsi="Arial" w:cs="Arial"/>
        </w:rPr>
        <w:t>S</w:t>
      </w:r>
      <w:r w:rsidR="00A8320F" w:rsidRPr="00F64F06">
        <w:rPr>
          <w:rFonts w:ascii="Arial" w:hAnsi="Arial" w:cs="Arial"/>
        </w:rPr>
        <w:t>uhoors</w:t>
      </w:r>
      <w:proofErr w:type="spellEnd"/>
      <w:r w:rsidR="00AC7BB1" w:rsidRPr="00F64F06">
        <w:rPr>
          <w:rFonts w:ascii="Arial" w:hAnsi="Arial" w:cs="Arial"/>
        </w:rPr>
        <w:t xml:space="preserve"> due to the social distancing measures which have been implemented across the UAE</w:t>
      </w:r>
      <w:r w:rsidR="00582EC7">
        <w:rPr>
          <w:rFonts w:ascii="Arial" w:hAnsi="Arial" w:cs="Arial"/>
        </w:rPr>
        <w:t>,</w:t>
      </w:r>
      <w:r w:rsidR="00AC7BB1" w:rsidRPr="00F64F06">
        <w:rPr>
          <w:rFonts w:ascii="Arial" w:hAnsi="Arial" w:cs="Arial"/>
        </w:rPr>
        <w:t xml:space="preserve"> in an attempt to limit the spread of COVID-19. </w:t>
      </w:r>
    </w:p>
    <w:p w14:paraId="4D841E49" w14:textId="608ABAE2" w:rsidR="00AC7BB1" w:rsidRPr="00F64F06" w:rsidRDefault="00AC7BB1" w:rsidP="00D07488">
      <w:pPr>
        <w:jc w:val="both"/>
        <w:rPr>
          <w:rFonts w:ascii="Arial" w:hAnsi="Arial" w:cs="Arial"/>
        </w:rPr>
      </w:pPr>
    </w:p>
    <w:p w14:paraId="6BA1E4D8" w14:textId="74CAA402" w:rsidR="00A8320F" w:rsidRPr="00F64F06" w:rsidRDefault="00AC7BB1" w:rsidP="00D07488">
      <w:pPr>
        <w:jc w:val="both"/>
        <w:rPr>
          <w:rFonts w:ascii="Arial" w:hAnsi="Arial" w:cs="Arial"/>
        </w:rPr>
      </w:pPr>
      <w:r w:rsidRPr="00F64F06">
        <w:rPr>
          <w:rFonts w:ascii="Arial" w:hAnsi="Arial" w:cs="Arial"/>
        </w:rPr>
        <w:t xml:space="preserve">“However, we believe it is important to continue </w:t>
      </w:r>
      <w:proofErr w:type="spellStart"/>
      <w:r w:rsidRPr="00F64F06">
        <w:rPr>
          <w:rFonts w:ascii="Arial" w:hAnsi="Arial" w:cs="Arial"/>
        </w:rPr>
        <w:t>honouring</w:t>
      </w:r>
      <w:proofErr w:type="spellEnd"/>
      <w:r w:rsidRPr="00F64F06">
        <w:rPr>
          <w:rFonts w:ascii="Arial" w:hAnsi="Arial" w:cs="Arial"/>
        </w:rPr>
        <w:t xml:space="preserve"> our mission of servi</w:t>
      </w:r>
      <w:r w:rsidR="00582EC7">
        <w:rPr>
          <w:rFonts w:ascii="Arial" w:hAnsi="Arial" w:cs="Arial"/>
        </w:rPr>
        <w:t>ng</w:t>
      </w:r>
      <w:r w:rsidRPr="00F64F06">
        <w:rPr>
          <w:rFonts w:ascii="Arial" w:hAnsi="Arial" w:cs="Arial"/>
        </w:rPr>
        <w:t xml:space="preserve"> and bringing our local community together, at a time when it is needed most, and we hope to achieve this with our</w:t>
      </w:r>
      <w:r w:rsidR="00C12D31" w:rsidRPr="00F64F06">
        <w:rPr>
          <w:rFonts w:ascii="Arial" w:hAnsi="Arial" w:cs="Arial"/>
        </w:rPr>
        <w:t xml:space="preserve"> daily</w:t>
      </w:r>
      <w:r w:rsidR="00232C07">
        <w:rPr>
          <w:rFonts w:ascii="Arial" w:hAnsi="Arial" w:cs="Arial"/>
        </w:rPr>
        <w:t>,</w:t>
      </w:r>
      <w:r w:rsidR="00C12D31" w:rsidRPr="00F64F06">
        <w:rPr>
          <w:rFonts w:ascii="Arial" w:hAnsi="Arial" w:cs="Arial"/>
        </w:rPr>
        <w:t xml:space="preserve"> </w:t>
      </w:r>
      <w:r w:rsidRPr="00F64F06">
        <w:rPr>
          <w:rFonts w:ascii="Arial" w:hAnsi="Arial" w:cs="Arial"/>
        </w:rPr>
        <w:t>celebratory Iftar delivery</w:t>
      </w:r>
      <w:r w:rsidR="00C12D31" w:rsidRPr="00F64F06">
        <w:rPr>
          <w:rFonts w:ascii="Arial" w:hAnsi="Arial" w:cs="Arial"/>
        </w:rPr>
        <w:t xml:space="preserve"> menu</w:t>
      </w:r>
      <w:r w:rsidR="00232C07">
        <w:rPr>
          <w:rFonts w:ascii="Arial" w:hAnsi="Arial" w:cs="Arial"/>
        </w:rPr>
        <w:t>,</w:t>
      </w:r>
      <w:r w:rsidRPr="00F64F06">
        <w:rPr>
          <w:rFonts w:ascii="Arial" w:hAnsi="Arial" w:cs="Arial"/>
        </w:rPr>
        <w:t xml:space="preserve"> which is available to residents living within our </w:t>
      </w:r>
      <w:proofErr w:type="spellStart"/>
      <w:r w:rsidRPr="00F64F06">
        <w:rPr>
          <w:rFonts w:ascii="Arial" w:hAnsi="Arial" w:cs="Arial"/>
        </w:rPr>
        <w:t>neighbouring</w:t>
      </w:r>
      <w:proofErr w:type="spellEnd"/>
      <w:r w:rsidRPr="00F64F06">
        <w:rPr>
          <w:rFonts w:ascii="Arial" w:hAnsi="Arial" w:cs="Arial"/>
        </w:rPr>
        <w:t xml:space="preserve"> communities.”</w:t>
      </w:r>
    </w:p>
    <w:p w14:paraId="5AAD52D3" w14:textId="464F4018" w:rsidR="00AC7BB1" w:rsidRPr="00F64F06" w:rsidRDefault="00AC7BB1" w:rsidP="00D07488">
      <w:pPr>
        <w:jc w:val="both"/>
        <w:rPr>
          <w:rFonts w:ascii="Arial" w:hAnsi="Arial" w:cs="Arial"/>
        </w:rPr>
      </w:pPr>
    </w:p>
    <w:p w14:paraId="695AB195" w14:textId="1ACB2E2C" w:rsidR="00AC7BB1" w:rsidRPr="00F64F06" w:rsidRDefault="00C12D31" w:rsidP="00D07488">
      <w:pPr>
        <w:jc w:val="both"/>
        <w:rPr>
          <w:rFonts w:ascii="Arial" w:hAnsi="Arial" w:cs="Arial"/>
        </w:rPr>
      </w:pPr>
      <w:r w:rsidRPr="00F64F06">
        <w:rPr>
          <w:rFonts w:ascii="Arial" w:hAnsi="Arial" w:cs="Arial"/>
        </w:rPr>
        <w:t>All Iftar orders can be made over the phone and are available for residents living within the Barsha Heights</w:t>
      </w:r>
      <w:r w:rsidR="005A1817">
        <w:rPr>
          <w:rFonts w:ascii="Arial" w:hAnsi="Arial" w:cs="Arial"/>
        </w:rPr>
        <w:t xml:space="preserve"> (formerly TECOM) and Al Barsha</w:t>
      </w:r>
      <w:r w:rsidRPr="00F64F06">
        <w:rPr>
          <w:rFonts w:ascii="Arial" w:hAnsi="Arial" w:cs="Arial"/>
        </w:rPr>
        <w:t xml:space="preserve"> communities, with free delivery available for</w:t>
      </w:r>
      <w:r w:rsidR="00F64F06" w:rsidRPr="00F64F06">
        <w:rPr>
          <w:rFonts w:ascii="Arial" w:hAnsi="Arial" w:cs="Arial"/>
        </w:rPr>
        <w:t xml:space="preserve"> all</w:t>
      </w:r>
      <w:r w:rsidRPr="00F64F06">
        <w:rPr>
          <w:rFonts w:ascii="Arial" w:hAnsi="Arial" w:cs="Arial"/>
        </w:rPr>
        <w:t xml:space="preserve"> orders over AED 100.</w:t>
      </w:r>
    </w:p>
    <w:p w14:paraId="4763B61F" w14:textId="77777777" w:rsidR="00AC7BB1" w:rsidRPr="00F64F06" w:rsidRDefault="00AC7BB1" w:rsidP="00D07488">
      <w:pPr>
        <w:jc w:val="both"/>
        <w:rPr>
          <w:rFonts w:ascii="Arial" w:hAnsi="Arial" w:cs="Arial"/>
        </w:rPr>
      </w:pPr>
    </w:p>
    <w:p w14:paraId="20DD3D68" w14:textId="0F1D8BA3" w:rsidR="0020411D" w:rsidRPr="00F64F06" w:rsidRDefault="00C12D31" w:rsidP="00D07488">
      <w:pPr>
        <w:pStyle w:val="Body"/>
        <w:jc w:val="both"/>
        <w:rPr>
          <w:rStyle w:val="Hyperlink0"/>
          <w:lang w:val="de-DE"/>
        </w:rPr>
      </w:pPr>
      <w:r w:rsidRPr="00F64F06">
        <w:rPr>
          <w:rFonts w:ascii="Arial" w:hAnsi="Arial" w:cs="Arial"/>
          <w:sz w:val="24"/>
          <w:szCs w:val="24"/>
        </w:rPr>
        <w:t>To place an order, please call +971 44 437 7920 or f</w:t>
      </w:r>
      <w:r w:rsidR="0020411D" w:rsidRPr="00F64F06">
        <w:rPr>
          <w:rFonts w:ascii="Arial" w:hAnsi="Arial" w:cs="Arial"/>
          <w:sz w:val="24"/>
          <w:szCs w:val="24"/>
        </w:rPr>
        <w:t>or more information</w:t>
      </w:r>
      <w:r w:rsidRPr="00F64F06">
        <w:rPr>
          <w:rFonts w:ascii="Arial" w:hAnsi="Arial" w:cs="Arial"/>
          <w:sz w:val="24"/>
          <w:szCs w:val="24"/>
        </w:rPr>
        <w:t xml:space="preserve"> on the menu</w:t>
      </w:r>
      <w:r w:rsidR="0020411D" w:rsidRPr="00F64F06">
        <w:rPr>
          <w:rFonts w:ascii="Arial" w:hAnsi="Arial" w:cs="Arial"/>
          <w:sz w:val="24"/>
          <w:szCs w:val="24"/>
        </w:rPr>
        <w:t xml:space="preserve">, please log onto </w:t>
      </w:r>
      <w:hyperlink r:id="rId7" w:history="1">
        <w:r w:rsidR="0020411D" w:rsidRPr="00F64F06">
          <w:rPr>
            <w:rStyle w:val="Hyperlink0"/>
            <w:lang w:val="de-DE"/>
          </w:rPr>
          <w:t>http://www.timehotels.ae/</w:t>
        </w:r>
      </w:hyperlink>
    </w:p>
    <w:p w14:paraId="62899253" w14:textId="77777777" w:rsidR="0020411D" w:rsidRPr="00FD22EE" w:rsidRDefault="0020411D" w:rsidP="0020411D">
      <w:pPr>
        <w:pStyle w:val="Body"/>
        <w:rPr>
          <w:rFonts w:ascii="Arial" w:eastAsia="Arial" w:hAnsi="Arial" w:cs="Arial"/>
          <w:sz w:val="24"/>
          <w:szCs w:val="24"/>
        </w:rPr>
      </w:pPr>
    </w:p>
    <w:p w14:paraId="52BF684C" w14:textId="77777777" w:rsidR="0020411D" w:rsidRPr="00FD22EE" w:rsidRDefault="0020411D" w:rsidP="0020411D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D22EE">
        <w:rPr>
          <w:rFonts w:ascii="Arial" w:hAnsi="Arial"/>
          <w:b/>
          <w:bCs/>
          <w:sz w:val="24"/>
          <w:szCs w:val="24"/>
          <w:lang w:val="pt-PT"/>
        </w:rPr>
        <w:t>-ENDS-</w:t>
      </w:r>
    </w:p>
    <w:p w14:paraId="141105E7" w14:textId="77777777" w:rsidR="0020411D" w:rsidRPr="00FD22EE" w:rsidRDefault="0020411D" w:rsidP="0020411D">
      <w:pPr>
        <w:jc w:val="both"/>
        <w:outlineLvl w:val="0"/>
        <w:rPr>
          <w:rFonts w:ascii="Arial" w:hAnsi="Arial" w:cs="Arial"/>
          <w:b/>
          <w:u w:val="single"/>
        </w:rPr>
      </w:pPr>
    </w:p>
    <w:p w14:paraId="6C1C1DAC" w14:textId="77777777" w:rsidR="0020411D" w:rsidRPr="00F55F5B" w:rsidRDefault="0020411D" w:rsidP="0020411D">
      <w:pPr>
        <w:jc w:val="both"/>
        <w:outlineLvl w:val="0"/>
        <w:rPr>
          <w:rFonts w:ascii="Arial" w:hAnsi="Arial" w:cs="Arial"/>
          <w:b/>
          <w:u w:val="single"/>
        </w:rPr>
      </w:pPr>
      <w:r w:rsidRPr="00F55F5B">
        <w:rPr>
          <w:rFonts w:ascii="Arial" w:hAnsi="Arial" w:cs="Arial"/>
          <w:b/>
          <w:u w:val="single"/>
        </w:rPr>
        <w:t>Media contact:</w:t>
      </w:r>
    </w:p>
    <w:p w14:paraId="0DAB3684" w14:textId="77777777" w:rsidR="0020411D" w:rsidRPr="00FD22EE" w:rsidRDefault="0020411D" w:rsidP="0020411D">
      <w:pPr>
        <w:jc w:val="both"/>
        <w:outlineLvl w:val="0"/>
        <w:rPr>
          <w:rFonts w:ascii="Arial" w:hAnsi="Arial" w:cs="Arial"/>
          <w:b/>
          <w:u w:val="single"/>
        </w:rPr>
      </w:pPr>
    </w:p>
    <w:p w14:paraId="7C571022" w14:textId="77777777" w:rsidR="0020411D" w:rsidRPr="00FD22EE" w:rsidRDefault="0020411D" w:rsidP="0020411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A40000"/>
        </w:rPr>
        <w:t>NATHALIE VISELE</w:t>
      </w:r>
    </w:p>
    <w:p w14:paraId="3312F2AC" w14:textId="77777777" w:rsidR="0020411D" w:rsidRPr="00FD22EE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Director</w:t>
      </w:r>
    </w:p>
    <w:p w14:paraId="78F46FF2" w14:textId="77777777" w:rsidR="0020411D" w:rsidRPr="00FD22EE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779159" w14:textId="752FAC75" w:rsidR="0020411D" w:rsidRPr="00FD22EE" w:rsidRDefault="0020411D" w:rsidP="0020411D">
      <w:pPr>
        <w:spacing w:line="360" w:lineRule="auto"/>
        <w:rPr>
          <w:noProof/>
          <w:lang w:eastAsia="en-GB"/>
        </w:rPr>
      </w:pPr>
      <w:r w:rsidRPr="001C64B4">
        <w:rPr>
          <w:noProof/>
          <w:lang w:eastAsia="en-GB"/>
        </w:rPr>
        <w:drawing>
          <wp:inline distT="0" distB="0" distL="0" distR="0" wp14:anchorId="658CE201" wp14:editId="15ABA6EE">
            <wp:extent cx="1610995" cy="473710"/>
            <wp:effectExtent l="0" t="0" r="8255" b="2540"/>
            <wp:docPr id="7" name="Picture 7" descr="Shamal-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mal-Communi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D5AF" w14:textId="77777777" w:rsidR="0020411D" w:rsidRPr="00F55F5B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55F5B">
        <w:rPr>
          <w:rFonts w:ascii="Arial" w:hAnsi="Arial" w:cs="Arial"/>
          <w:color w:val="6D6E71"/>
          <w:sz w:val="22"/>
          <w:szCs w:val="22"/>
        </w:rPr>
        <w:t>Arjaan</w:t>
      </w:r>
      <w:proofErr w:type="spellEnd"/>
      <w:r w:rsidRPr="00F55F5B">
        <w:rPr>
          <w:rFonts w:ascii="Arial" w:hAnsi="Arial" w:cs="Arial"/>
          <w:color w:val="6D6E71"/>
          <w:sz w:val="22"/>
          <w:szCs w:val="22"/>
        </w:rPr>
        <w:t xml:space="preserve"> Office Tower, Dubai Media City</w:t>
      </w:r>
    </w:p>
    <w:p w14:paraId="1C853F97" w14:textId="77777777" w:rsidR="0020411D" w:rsidRPr="00F55F5B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5F5B">
        <w:rPr>
          <w:rFonts w:ascii="Arial" w:hAnsi="Arial" w:cs="Arial"/>
          <w:color w:val="6D6E71"/>
          <w:sz w:val="22"/>
          <w:szCs w:val="22"/>
        </w:rPr>
        <w:t>Dubai, United Arab Emirates</w:t>
      </w:r>
    </w:p>
    <w:p w14:paraId="3EE5535B" w14:textId="77777777" w:rsidR="0020411D" w:rsidRPr="00F55F5B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5F5B">
        <w:rPr>
          <w:rFonts w:ascii="Arial" w:hAnsi="Arial" w:cs="Arial"/>
          <w:color w:val="6D6E71"/>
          <w:sz w:val="22"/>
          <w:szCs w:val="22"/>
        </w:rPr>
        <w:t>Tel: +971 4 365 2711 | Mobile: +</w:t>
      </w:r>
      <w:r w:rsidRPr="00F55F5B">
        <w:rPr>
          <w:rFonts w:ascii="Arial" w:hAnsi="Arial" w:cs="Arial"/>
          <w:color w:val="767171"/>
          <w:sz w:val="22"/>
          <w:szCs w:val="22"/>
        </w:rPr>
        <w:t>971 50 457 6525</w:t>
      </w:r>
    </w:p>
    <w:p w14:paraId="7EBB992E" w14:textId="77777777" w:rsidR="0020411D" w:rsidRPr="00F55F5B" w:rsidRDefault="0020411D" w:rsidP="0020411D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 w:rsidRPr="00F55F5B">
        <w:rPr>
          <w:rFonts w:ascii="Arial" w:hAnsi="Arial" w:cs="Arial"/>
          <w:color w:val="767171"/>
          <w:sz w:val="22"/>
          <w:szCs w:val="22"/>
        </w:rPr>
        <w:t xml:space="preserve">E-mail: </w:t>
      </w:r>
      <w:hyperlink r:id="rId9" w:history="1">
        <w:r w:rsidRPr="00F55F5B">
          <w:rPr>
            <w:rStyle w:val="Hyperlink"/>
            <w:rFonts w:ascii="Arial" w:eastAsia="Arial" w:hAnsi="Arial" w:cs="Arial"/>
            <w:sz w:val="22"/>
            <w:szCs w:val="22"/>
          </w:rPr>
          <w:t>nathalie.visele@shamalcomms.com</w:t>
        </w:r>
      </w:hyperlink>
      <w:r w:rsidRPr="00F55F5B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7DF072B7" w14:textId="77777777" w:rsidR="0020411D" w:rsidRPr="00F55F5B" w:rsidRDefault="0020411D" w:rsidP="0020411D">
      <w:pPr>
        <w:pStyle w:val="NormalWeb"/>
        <w:spacing w:before="0" w:beforeAutospacing="0" w:after="0" w:afterAutospacing="0"/>
        <w:rPr>
          <w:rStyle w:val="Hyperlink"/>
          <w:rFonts w:eastAsia="Arial"/>
          <w:color w:val="6D6E71"/>
          <w:sz w:val="22"/>
          <w:szCs w:val="22"/>
        </w:rPr>
      </w:pPr>
      <w:r w:rsidRPr="00F55F5B">
        <w:rPr>
          <w:rFonts w:ascii="Arial" w:hAnsi="Arial" w:cs="Arial"/>
          <w:color w:val="6D6E71"/>
          <w:sz w:val="22"/>
          <w:szCs w:val="22"/>
        </w:rPr>
        <w:t xml:space="preserve">Website: </w:t>
      </w:r>
      <w:hyperlink r:id="rId10" w:history="1">
        <w:r w:rsidRPr="00F55F5B">
          <w:rPr>
            <w:rStyle w:val="Hyperlink"/>
            <w:rFonts w:ascii="Arial" w:eastAsia="Arial" w:hAnsi="Arial" w:cs="Arial"/>
            <w:color w:val="000000"/>
            <w:sz w:val="22"/>
            <w:szCs w:val="22"/>
          </w:rPr>
          <w:t>www.shamalcomms.com</w:t>
        </w:r>
      </w:hyperlink>
    </w:p>
    <w:p w14:paraId="0C6DE42C" w14:textId="77777777" w:rsidR="0020411D" w:rsidRPr="00FD22EE" w:rsidRDefault="0020411D" w:rsidP="0020411D">
      <w:pPr>
        <w:pStyle w:val="NormalWeb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20411D" w:rsidRPr="00FD22EE" w14:paraId="2DBAEF54" w14:textId="77777777" w:rsidTr="00A031BF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320A" w14:textId="3BB17B8C" w:rsidR="0020411D" w:rsidRPr="00FD22EE" w:rsidRDefault="0020411D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  <w:lang w:eastAsia="en-GB"/>
              </w:rPr>
              <w:drawing>
                <wp:inline distT="0" distB="0" distL="0" distR="0" wp14:anchorId="68C736D3" wp14:editId="0BB1B676">
                  <wp:extent cx="315595" cy="315595"/>
                  <wp:effectExtent l="0" t="0" r="8255" b="8255"/>
                  <wp:docPr id="6" name="Picture 6" descr="cid:image002.jpg@01D298CE.BC26096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2.jpg@01D298CE.BC26096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A377" w14:textId="5CB886D2" w:rsidR="0020411D" w:rsidRPr="00FD22EE" w:rsidRDefault="0020411D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  <w:lang w:eastAsia="en-GB"/>
              </w:rPr>
              <w:drawing>
                <wp:inline distT="0" distB="0" distL="0" distR="0" wp14:anchorId="3D8F1D29" wp14:editId="75C9E08D">
                  <wp:extent cx="315595" cy="315595"/>
                  <wp:effectExtent l="0" t="0" r="8255" b="8255"/>
                  <wp:docPr id="5" name="Picture 5" descr="cid:image003.jpg@01D298CE.BC26096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298CE.BC26096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F38E" w14:textId="7C8FED93" w:rsidR="0020411D" w:rsidRPr="00FD22EE" w:rsidRDefault="0020411D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  <w:lang w:eastAsia="en-GB"/>
              </w:rPr>
              <w:drawing>
                <wp:inline distT="0" distB="0" distL="0" distR="0" wp14:anchorId="365E85F0" wp14:editId="47575620">
                  <wp:extent cx="326390" cy="315595"/>
                  <wp:effectExtent l="0" t="0" r="0" b="8255"/>
                  <wp:docPr id="4" name="Picture 4" descr="cid:image004.jpg@01D298CE.BC26096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298CE.BC26096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7AEF" w14:textId="10D6FB9C" w:rsidR="0020411D" w:rsidRPr="00FD22EE" w:rsidRDefault="0020411D" w:rsidP="00A031BF">
            <w:pPr>
              <w:rPr>
                <w:color w:val="6D6E71"/>
              </w:rPr>
            </w:pPr>
            <w:r w:rsidRPr="001C64B4">
              <w:rPr>
                <w:noProof/>
                <w:color w:val="6D6E71"/>
                <w:lang w:eastAsia="en-GB"/>
              </w:rPr>
              <w:drawing>
                <wp:inline distT="0" distB="0" distL="0" distR="0" wp14:anchorId="63450C12" wp14:editId="6749AF4D">
                  <wp:extent cx="315595" cy="315595"/>
                  <wp:effectExtent l="0" t="0" r="8255" b="8255"/>
                  <wp:docPr id="3" name="Picture 3" descr="cid:image005.jpg@01D298CE.BC26096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jpg@01D298CE.BC26096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C2E72" w14:textId="77777777" w:rsidR="0020411D" w:rsidRPr="00FD22EE" w:rsidRDefault="0020411D" w:rsidP="0020411D">
      <w:pPr>
        <w:rPr>
          <w:rFonts w:ascii="Arial" w:hAnsi="Arial" w:cs="Arial"/>
          <w:b/>
          <w:bCs/>
          <w:color w:val="6D6E71"/>
        </w:rPr>
      </w:pPr>
    </w:p>
    <w:p w14:paraId="1568450B" w14:textId="77777777" w:rsidR="00AB2068" w:rsidRDefault="00AB2068" w:rsidP="00AB2068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  <w:bdr w:val="none" w:sz="0" w:space="0" w:color="auto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5C2D6E4B" w14:textId="1135CE42" w:rsidR="00AB2068" w:rsidRDefault="00AB2068" w:rsidP="00AB2068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4012342C" wp14:editId="5CE9D24D">
            <wp:extent cx="1952625" cy="752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1BC0" w14:textId="77777777" w:rsidR="0020411D" w:rsidRDefault="0020411D" w:rsidP="0020411D">
      <w:pPr>
        <w:rPr>
          <w:rFonts w:ascii="Arial" w:hAnsi="Arial" w:cs="Arial"/>
          <w:b/>
          <w:bCs/>
          <w:color w:val="6D6E71"/>
          <w:sz w:val="20"/>
          <w:szCs w:val="20"/>
        </w:rPr>
      </w:pPr>
    </w:p>
    <w:p w14:paraId="01BF7ACE" w14:textId="77777777" w:rsidR="0020411D" w:rsidRDefault="0020411D" w:rsidP="0020411D">
      <w:pPr>
        <w:pStyle w:val="Body"/>
      </w:pPr>
    </w:p>
    <w:p w14:paraId="29D6F399" w14:textId="77777777" w:rsidR="0020411D" w:rsidRDefault="0020411D" w:rsidP="0020411D"/>
    <w:p w14:paraId="364C085B" w14:textId="77777777" w:rsidR="0020411D" w:rsidRPr="006D29AA" w:rsidRDefault="0020411D" w:rsidP="0020411D"/>
    <w:p w14:paraId="1DE95863" w14:textId="77777777" w:rsidR="0020411D" w:rsidRPr="005F4DB2" w:rsidRDefault="0020411D" w:rsidP="0020411D"/>
    <w:p w14:paraId="1BF092D4" w14:textId="77777777" w:rsidR="0020411D" w:rsidRDefault="0020411D" w:rsidP="0020411D"/>
    <w:p w14:paraId="6CC53B9D" w14:textId="77777777" w:rsidR="0020411D" w:rsidRDefault="0020411D"/>
    <w:sectPr w:rsidR="0020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1D"/>
    <w:rsid w:val="00020B6E"/>
    <w:rsid w:val="0020411D"/>
    <w:rsid w:val="00232C07"/>
    <w:rsid w:val="002C276B"/>
    <w:rsid w:val="00391268"/>
    <w:rsid w:val="0044629C"/>
    <w:rsid w:val="00582EC7"/>
    <w:rsid w:val="00592B62"/>
    <w:rsid w:val="005A1817"/>
    <w:rsid w:val="00706B8D"/>
    <w:rsid w:val="007E5A25"/>
    <w:rsid w:val="0086211D"/>
    <w:rsid w:val="008802A1"/>
    <w:rsid w:val="00933288"/>
    <w:rsid w:val="00A416C5"/>
    <w:rsid w:val="00A8320F"/>
    <w:rsid w:val="00AB2068"/>
    <w:rsid w:val="00AC7BB1"/>
    <w:rsid w:val="00B423F7"/>
    <w:rsid w:val="00B73616"/>
    <w:rsid w:val="00C12D31"/>
    <w:rsid w:val="00D07488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91B8"/>
  <w15:chartTrackingRefBased/>
  <w15:docId w15:val="{3C252CE6-BF33-4936-9595-11FCE99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1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4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20411D"/>
    <w:rPr>
      <w:u w:val="single"/>
    </w:rPr>
  </w:style>
  <w:style w:type="character" w:customStyle="1" w:styleId="Hyperlink0">
    <w:name w:val="Hyperlink.0"/>
    <w:rsid w:val="0020411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2041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shamalcomms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imehotels.ae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shamalcomms/?hl=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cid:image008.png@01D61288.BCCC82E0" TargetMode="External"/><Relationship Id="rId1" Type="http://schemas.openxmlformats.org/officeDocument/2006/relationships/styles" Target="styles.xml"/><Relationship Id="rId6" Type="http://schemas.openxmlformats.org/officeDocument/2006/relationships/hyperlink" Target="https://ae.linkedin.com/in/mohamedawadalla" TargetMode="External"/><Relationship Id="rId11" Type="http://schemas.openxmlformats.org/officeDocument/2006/relationships/hyperlink" Target="https://www.facebook.com/shamalcomms/" TargetMode="External"/><Relationship Id="rId5" Type="http://schemas.openxmlformats.org/officeDocument/2006/relationships/hyperlink" Target="https://www.timehotels.ae/" TargetMode="External"/><Relationship Id="rId15" Type="http://schemas.openxmlformats.org/officeDocument/2006/relationships/hyperlink" Target="https://www.linkedin.com/company/633005" TargetMode="External"/><Relationship Id="rId10" Type="http://schemas.openxmlformats.org/officeDocument/2006/relationships/hyperlink" Target="http://www.shamalcomms.com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hyperlink" Target="mailto:nathalie.visele@shamalcomms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McGinley</dc:creator>
  <cp:keywords/>
  <dc:description/>
  <cp:lastModifiedBy>Trina Quintana</cp:lastModifiedBy>
  <cp:revision>5</cp:revision>
  <dcterms:created xsi:type="dcterms:W3CDTF">2020-04-16T12:37:00Z</dcterms:created>
  <dcterms:modified xsi:type="dcterms:W3CDTF">2020-04-20T09:39:00Z</dcterms:modified>
</cp:coreProperties>
</file>