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3231" w14:textId="2B7A278F" w:rsidR="00916610" w:rsidRPr="008220C0" w:rsidRDefault="00916610" w:rsidP="002C46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Calibri"/>
          <w:color w:val="18376A"/>
          <w:sz w:val="30"/>
          <w:szCs w:val="30"/>
        </w:rPr>
      </w:pPr>
      <w:r w:rsidRPr="008220C0">
        <w:rPr>
          <w:rFonts w:ascii="Arial" w:hAnsi="Arial" w:cs="Calibri"/>
          <w:color w:val="18376A"/>
          <w:sz w:val="30"/>
          <w:szCs w:val="30"/>
        </w:rPr>
        <w:t> </w:t>
      </w:r>
    </w:p>
    <w:p w14:paraId="3BCEF357" w14:textId="77777777" w:rsidR="00481666" w:rsidRDefault="004F3678" w:rsidP="00D40BD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TIME Hotels </w:t>
      </w:r>
      <w:r w:rsidR="006868E4">
        <w:rPr>
          <w:rFonts w:ascii="Arial" w:hAnsi="Arial" w:cs="Arial"/>
          <w:b/>
          <w:sz w:val="32"/>
          <w:szCs w:val="32"/>
        </w:rPr>
        <w:t xml:space="preserve">partners with </w:t>
      </w:r>
      <w:proofErr w:type="spellStart"/>
      <w:r w:rsidR="006868E4">
        <w:rPr>
          <w:rFonts w:ascii="Arial" w:hAnsi="Arial" w:cs="Arial"/>
          <w:b/>
          <w:sz w:val="32"/>
          <w:szCs w:val="32"/>
        </w:rPr>
        <w:t>Neorcha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6868E4">
        <w:rPr>
          <w:rFonts w:ascii="Arial" w:hAnsi="Arial" w:cs="Arial"/>
          <w:b/>
          <w:sz w:val="32"/>
          <w:szCs w:val="32"/>
        </w:rPr>
        <w:t xml:space="preserve">to </w:t>
      </w:r>
      <w:r w:rsidR="00A325DB">
        <w:rPr>
          <w:rFonts w:ascii="Arial" w:hAnsi="Arial" w:cs="Arial"/>
          <w:b/>
          <w:sz w:val="32"/>
          <w:szCs w:val="32"/>
        </w:rPr>
        <w:t>offer</w:t>
      </w:r>
    </w:p>
    <w:p w14:paraId="25078B06" w14:textId="769E8E88" w:rsidR="00463049" w:rsidRDefault="00B92D3A" w:rsidP="00D40BD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25DD0" w:rsidRPr="00925DD0">
        <w:rPr>
          <w:rFonts w:ascii="Arial" w:hAnsi="Arial" w:cs="Arial"/>
          <w:b/>
          <w:sz w:val="32"/>
          <w:szCs w:val="32"/>
        </w:rPr>
        <w:t>mobile</w:t>
      </w:r>
      <w:r>
        <w:rPr>
          <w:rFonts w:ascii="Arial" w:hAnsi="Arial" w:cs="Arial"/>
          <w:b/>
          <w:sz w:val="32"/>
          <w:szCs w:val="32"/>
        </w:rPr>
        <w:t xml:space="preserve"> and</w:t>
      </w:r>
      <w:r w:rsidR="00925DD0" w:rsidRPr="00925DD0">
        <w:rPr>
          <w:rFonts w:ascii="Arial" w:hAnsi="Arial" w:cs="Arial"/>
          <w:b/>
          <w:sz w:val="32"/>
          <w:szCs w:val="32"/>
        </w:rPr>
        <w:t xml:space="preserve"> contactless services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1D20">
        <w:rPr>
          <w:rFonts w:ascii="Arial" w:hAnsi="Arial" w:cs="Arial"/>
          <w:b/>
          <w:sz w:val="32"/>
          <w:szCs w:val="32"/>
        </w:rPr>
        <w:t>to</w:t>
      </w:r>
      <w:r>
        <w:rPr>
          <w:rFonts w:ascii="Arial" w:hAnsi="Arial" w:cs="Arial"/>
          <w:b/>
          <w:sz w:val="32"/>
          <w:szCs w:val="32"/>
        </w:rPr>
        <w:t xml:space="preserve"> guests</w:t>
      </w:r>
    </w:p>
    <w:p w14:paraId="6D97D44F" w14:textId="04D4C7D4" w:rsidR="006A395D" w:rsidRDefault="00E86D65" w:rsidP="006A395D">
      <w:pPr>
        <w:spacing w:line="360" w:lineRule="auto"/>
        <w:jc w:val="center"/>
        <w:rPr>
          <w:rFonts w:ascii="Arial" w:hAnsi="Arial"/>
          <w:i/>
          <w:sz w:val="28"/>
          <w:szCs w:val="28"/>
        </w:rPr>
      </w:pPr>
      <w:proofErr w:type="spellStart"/>
      <w:r>
        <w:rPr>
          <w:rFonts w:ascii="Arial" w:hAnsi="Arial"/>
          <w:i/>
          <w:sz w:val="28"/>
          <w:szCs w:val="28"/>
        </w:rPr>
        <w:t>Neorcha</w:t>
      </w:r>
      <w:proofErr w:type="spellEnd"/>
      <w:r>
        <w:rPr>
          <w:rFonts w:ascii="Arial" w:hAnsi="Arial"/>
          <w:i/>
          <w:sz w:val="28"/>
          <w:szCs w:val="28"/>
        </w:rPr>
        <w:t xml:space="preserve"> successfully </w:t>
      </w:r>
      <w:r w:rsidR="003054B3">
        <w:rPr>
          <w:rFonts w:ascii="Arial" w:hAnsi="Arial"/>
          <w:i/>
          <w:sz w:val="28"/>
          <w:szCs w:val="28"/>
        </w:rPr>
        <w:t>deploy</w:t>
      </w:r>
      <w:r w:rsidR="001C7717">
        <w:rPr>
          <w:rFonts w:ascii="Arial" w:hAnsi="Arial"/>
          <w:i/>
          <w:sz w:val="28"/>
          <w:szCs w:val="28"/>
        </w:rPr>
        <w:t>s</w:t>
      </w:r>
      <w:r>
        <w:rPr>
          <w:rFonts w:ascii="Arial" w:hAnsi="Arial"/>
          <w:i/>
          <w:sz w:val="28"/>
          <w:szCs w:val="28"/>
        </w:rPr>
        <w:t xml:space="preserve"> its </w:t>
      </w:r>
      <w:r w:rsidR="00B92D3A">
        <w:rPr>
          <w:rFonts w:ascii="Arial" w:hAnsi="Arial"/>
          <w:i/>
          <w:sz w:val="28"/>
          <w:szCs w:val="28"/>
        </w:rPr>
        <w:t xml:space="preserve">new </w:t>
      </w:r>
      <w:r>
        <w:rPr>
          <w:rFonts w:ascii="Arial" w:hAnsi="Arial"/>
          <w:i/>
          <w:sz w:val="28"/>
          <w:szCs w:val="28"/>
        </w:rPr>
        <w:t>performance-based App</w:t>
      </w:r>
      <w:r w:rsidR="00CC2834">
        <w:rPr>
          <w:rFonts w:ascii="Arial" w:hAnsi="Arial"/>
          <w:i/>
          <w:sz w:val="28"/>
          <w:szCs w:val="28"/>
        </w:rPr>
        <w:t xml:space="preserve"> at</w:t>
      </w:r>
      <w:r>
        <w:rPr>
          <w:rFonts w:ascii="Arial" w:hAnsi="Arial"/>
          <w:i/>
          <w:sz w:val="28"/>
          <w:szCs w:val="28"/>
        </w:rPr>
        <w:t xml:space="preserve"> </w:t>
      </w:r>
    </w:p>
    <w:p w14:paraId="4C3AB047" w14:textId="72ECE57C" w:rsidR="00E86D65" w:rsidRPr="00E86D65" w:rsidRDefault="00E86D65" w:rsidP="00E86D65">
      <w:pPr>
        <w:spacing w:line="360" w:lineRule="auto"/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all 11 TIME hotels </w:t>
      </w:r>
      <w:r w:rsidR="009C6A1D">
        <w:rPr>
          <w:rFonts w:ascii="Arial" w:hAnsi="Arial"/>
          <w:i/>
          <w:sz w:val="28"/>
          <w:szCs w:val="28"/>
        </w:rPr>
        <w:t>in the Middle East</w:t>
      </w:r>
    </w:p>
    <w:p w14:paraId="399311E3" w14:textId="5A22127F" w:rsidR="00DC4965" w:rsidRPr="008220C0" w:rsidRDefault="00DC4965" w:rsidP="002C46FB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765F3940" w14:textId="2A36243E" w:rsidR="00C768CE" w:rsidRDefault="00331468" w:rsidP="00D40BD4">
      <w:pPr>
        <w:spacing w:line="360" w:lineRule="auto"/>
        <w:rPr>
          <w:rFonts w:ascii="Arial" w:hAnsi="Arial"/>
          <w:sz w:val="22"/>
          <w:szCs w:val="22"/>
        </w:rPr>
      </w:pPr>
      <w:r w:rsidRPr="008220C0">
        <w:rPr>
          <w:rFonts w:ascii="Arial" w:hAnsi="Arial" w:cs="Arial"/>
          <w:b/>
          <w:noProof/>
          <w:sz w:val="22"/>
          <w:szCs w:val="22"/>
        </w:rPr>
        <w:t>Dubai</w:t>
      </w:r>
      <w:r w:rsidR="00A001C6" w:rsidRPr="008220C0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4F3678" w:rsidRPr="003054B3">
        <w:rPr>
          <w:rFonts w:ascii="Arial" w:hAnsi="Arial" w:cs="Arial"/>
          <w:b/>
          <w:noProof/>
          <w:sz w:val="22"/>
          <w:szCs w:val="22"/>
          <w:highlight w:val="yellow"/>
        </w:rPr>
        <w:t>XX</w:t>
      </w:r>
      <w:r w:rsidR="000336A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A10F0">
        <w:rPr>
          <w:rFonts w:ascii="Arial" w:hAnsi="Arial" w:cs="Arial"/>
          <w:b/>
          <w:bCs/>
          <w:sz w:val="22"/>
          <w:szCs w:val="22"/>
        </w:rPr>
        <w:t>January</w:t>
      </w:r>
      <w:r w:rsidR="00A001C6" w:rsidRPr="008220C0">
        <w:rPr>
          <w:rFonts w:ascii="Arial" w:hAnsi="Arial" w:cs="Arial"/>
          <w:b/>
          <w:bCs/>
          <w:sz w:val="22"/>
          <w:szCs w:val="22"/>
        </w:rPr>
        <w:t>, 20</w:t>
      </w:r>
      <w:r w:rsidR="003476F1">
        <w:rPr>
          <w:rFonts w:ascii="Arial" w:hAnsi="Arial" w:cs="Arial"/>
          <w:b/>
          <w:bCs/>
          <w:sz w:val="22"/>
          <w:szCs w:val="22"/>
        </w:rPr>
        <w:t>2</w:t>
      </w:r>
      <w:r w:rsidR="008A10F0">
        <w:rPr>
          <w:rFonts w:ascii="Arial" w:hAnsi="Arial" w:cs="Arial"/>
          <w:b/>
          <w:bCs/>
          <w:sz w:val="22"/>
          <w:szCs w:val="22"/>
        </w:rPr>
        <w:t>1</w:t>
      </w:r>
      <w:r w:rsidR="00193207" w:rsidRPr="008220C0">
        <w:rPr>
          <w:rFonts w:ascii="Arial" w:hAnsi="Arial" w:cs="Arial"/>
          <w:b/>
          <w:bCs/>
          <w:sz w:val="22"/>
          <w:szCs w:val="22"/>
        </w:rPr>
        <w:t> —</w:t>
      </w:r>
      <w:r w:rsidR="00AA2236" w:rsidRPr="008220C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6F1" w:rsidRPr="003476F1">
        <w:rPr>
          <w:rFonts w:ascii="Arial" w:hAnsi="Arial" w:cs="Arial"/>
          <w:sz w:val="22"/>
          <w:szCs w:val="22"/>
        </w:rPr>
        <w:t>Leading hospitality solutions provider</w:t>
      </w:r>
      <w:r w:rsidR="00FE3477">
        <w:rPr>
          <w:rFonts w:ascii="Arial" w:hAnsi="Arial" w:cs="Arial"/>
          <w:sz w:val="22"/>
          <w:szCs w:val="22"/>
        </w:rPr>
        <w:t xml:space="preserve"> and </w:t>
      </w:r>
      <w:r w:rsidR="00FE3477" w:rsidRPr="008220C0">
        <w:rPr>
          <w:rFonts w:ascii="Arial" w:hAnsi="Arial"/>
          <w:color w:val="1D1D1D"/>
          <w:sz w:val="21"/>
          <w:szCs w:val="21"/>
        </w:rPr>
        <w:t xml:space="preserve">SaaS (Software as a Service) </w:t>
      </w:r>
      <w:r w:rsidR="00FE3477">
        <w:rPr>
          <w:rFonts w:ascii="Arial" w:hAnsi="Arial"/>
          <w:color w:val="1D1D1D"/>
          <w:sz w:val="21"/>
          <w:szCs w:val="21"/>
        </w:rPr>
        <w:t>c</w:t>
      </w:r>
      <w:r w:rsidR="00FE3477" w:rsidRPr="008220C0">
        <w:rPr>
          <w:rFonts w:ascii="Arial" w:hAnsi="Arial"/>
          <w:color w:val="1D1D1D"/>
          <w:sz w:val="21"/>
          <w:szCs w:val="21"/>
        </w:rPr>
        <w:t>ompany</w:t>
      </w:r>
      <w:r w:rsidR="002625D0">
        <w:rPr>
          <w:rFonts w:ascii="Arial" w:hAnsi="Arial" w:cs="Arial"/>
          <w:sz w:val="22"/>
          <w:szCs w:val="22"/>
        </w:rPr>
        <w:t>,</w:t>
      </w:r>
      <w:r w:rsidR="00E76C0E">
        <w:rPr>
          <w:rFonts w:ascii="Arial" w:hAnsi="Arial" w:cs="Arial"/>
          <w:sz w:val="22"/>
          <w:szCs w:val="22"/>
        </w:rPr>
        <w:t xml:space="preserve"> </w:t>
      </w:r>
      <w:hyperlink r:id="rId7" w:history="1">
        <w:proofErr w:type="spellStart"/>
        <w:r w:rsidR="0029323D" w:rsidRPr="00E94D97">
          <w:rPr>
            <w:rStyle w:val="Hyperlink"/>
            <w:rFonts w:ascii="Arial" w:hAnsi="Arial"/>
            <w:sz w:val="22"/>
            <w:szCs w:val="22"/>
          </w:rPr>
          <w:t>Neorcha</w:t>
        </w:r>
        <w:proofErr w:type="spellEnd"/>
      </w:hyperlink>
      <w:r w:rsidR="002625D0">
        <w:rPr>
          <w:rFonts w:ascii="Arial" w:hAnsi="Arial"/>
          <w:sz w:val="22"/>
          <w:szCs w:val="22"/>
        </w:rPr>
        <w:t xml:space="preserve">, </w:t>
      </w:r>
      <w:r w:rsidR="00C768CE">
        <w:rPr>
          <w:rFonts w:ascii="Arial" w:hAnsi="Arial"/>
          <w:sz w:val="22"/>
          <w:szCs w:val="22"/>
        </w:rPr>
        <w:t>has</w:t>
      </w:r>
      <w:r w:rsidR="0099229B">
        <w:rPr>
          <w:rFonts w:ascii="Arial" w:hAnsi="Arial"/>
          <w:sz w:val="22"/>
          <w:szCs w:val="22"/>
        </w:rPr>
        <w:t xml:space="preserve"> partnered with </w:t>
      </w:r>
      <w:r w:rsidR="006634D2">
        <w:rPr>
          <w:rFonts w:ascii="Arial" w:hAnsi="Arial"/>
          <w:sz w:val="22"/>
          <w:szCs w:val="22"/>
        </w:rPr>
        <w:t xml:space="preserve">Dubai-based </w:t>
      </w:r>
      <w:hyperlink r:id="rId8" w:history="1">
        <w:r w:rsidR="0099229B" w:rsidRPr="00E94D97">
          <w:rPr>
            <w:rStyle w:val="Hyperlink"/>
            <w:rFonts w:ascii="Arial" w:hAnsi="Arial"/>
            <w:sz w:val="22"/>
            <w:szCs w:val="22"/>
          </w:rPr>
          <w:t>TIME Hotels</w:t>
        </w:r>
      </w:hyperlink>
      <w:r w:rsidR="0099229B">
        <w:rPr>
          <w:rFonts w:ascii="Arial" w:hAnsi="Arial"/>
          <w:sz w:val="22"/>
          <w:szCs w:val="22"/>
        </w:rPr>
        <w:t xml:space="preserve"> to </w:t>
      </w:r>
      <w:r w:rsidR="00E71692">
        <w:rPr>
          <w:rFonts w:ascii="Arial" w:hAnsi="Arial"/>
          <w:sz w:val="22"/>
          <w:szCs w:val="22"/>
        </w:rPr>
        <w:t>launch its new performance-based App in the Middle East.</w:t>
      </w:r>
      <w:r w:rsidR="006634D2">
        <w:rPr>
          <w:rFonts w:ascii="Arial" w:hAnsi="Arial"/>
          <w:sz w:val="22"/>
          <w:szCs w:val="22"/>
        </w:rPr>
        <w:t xml:space="preserve"> </w:t>
      </w:r>
    </w:p>
    <w:p w14:paraId="0D8AFE73" w14:textId="77777777" w:rsidR="00C768CE" w:rsidRDefault="00C768CE" w:rsidP="00D40BD4">
      <w:pPr>
        <w:spacing w:line="360" w:lineRule="auto"/>
        <w:rPr>
          <w:rFonts w:ascii="Arial" w:hAnsi="Arial"/>
          <w:sz w:val="22"/>
          <w:szCs w:val="22"/>
        </w:rPr>
      </w:pPr>
    </w:p>
    <w:p w14:paraId="1276C719" w14:textId="4F685BB2" w:rsidR="00044FFE" w:rsidRDefault="00044FFE" w:rsidP="00044F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a response to the rapidly growing demand for mobile, contactless </w:t>
      </w:r>
      <w:proofErr w:type="spellStart"/>
      <w:r>
        <w:rPr>
          <w:rFonts w:ascii="Arial" w:hAnsi="Arial"/>
          <w:sz w:val="22"/>
          <w:szCs w:val="22"/>
        </w:rPr>
        <w:t>self services</w:t>
      </w:r>
      <w:proofErr w:type="spellEnd"/>
      <w:r>
        <w:rPr>
          <w:rFonts w:ascii="Arial" w:hAnsi="Arial"/>
          <w:sz w:val="22"/>
          <w:szCs w:val="22"/>
        </w:rPr>
        <w:t xml:space="preserve"> in the hospitality industry, </w:t>
      </w:r>
      <w:proofErr w:type="spellStart"/>
      <w:r>
        <w:rPr>
          <w:rFonts w:ascii="Arial" w:hAnsi="Arial"/>
          <w:sz w:val="22"/>
          <w:szCs w:val="22"/>
        </w:rPr>
        <w:t>Neorcha</w:t>
      </w:r>
      <w:proofErr w:type="spellEnd"/>
      <w:r>
        <w:rPr>
          <w:rFonts w:ascii="Arial" w:hAnsi="Arial"/>
          <w:sz w:val="22"/>
          <w:szCs w:val="22"/>
        </w:rPr>
        <w:t xml:space="preserve"> introduced its new performance-based App</w:t>
      </w:r>
      <w:r w:rsidR="009C6A1D">
        <w:rPr>
          <w:rFonts w:ascii="Arial" w:hAnsi="Arial"/>
          <w:sz w:val="22"/>
          <w:szCs w:val="22"/>
        </w:rPr>
        <w:t xml:space="preserve"> in June</w:t>
      </w:r>
      <w:r w:rsidR="00E94D97"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 xml:space="preserve"> powered by Amazon Web Services (AWS)</w:t>
      </w:r>
      <w:r w:rsidR="009C6A1D">
        <w:rPr>
          <w:rFonts w:ascii="Arial" w:hAnsi="Arial"/>
          <w:sz w:val="22"/>
          <w:szCs w:val="22"/>
        </w:rPr>
        <w:t xml:space="preserve"> </w:t>
      </w:r>
      <w:r w:rsidR="00E94D97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featuring a wide range of services from </w:t>
      </w:r>
      <w:r w:rsidRPr="00E71692">
        <w:rPr>
          <w:rFonts w:ascii="Arial" w:hAnsi="Arial"/>
          <w:sz w:val="22"/>
          <w:szCs w:val="22"/>
        </w:rPr>
        <w:t>free</w:t>
      </w:r>
      <w:r>
        <w:rPr>
          <w:rFonts w:ascii="Arial" w:hAnsi="Arial"/>
          <w:sz w:val="22"/>
          <w:szCs w:val="22"/>
        </w:rPr>
        <w:t xml:space="preserve"> </w:t>
      </w:r>
      <w:r w:rsidRPr="002625D0">
        <w:rPr>
          <w:rFonts w:ascii="Arial" w:hAnsi="Arial" w:cs="Arial"/>
          <w:sz w:val="22"/>
          <w:szCs w:val="22"/>
        </w:rPr>
        <w:t xml:space="preserve">basic features to premium services </w:t>
      </w:r>
      <w:r>
        <w:rPr>
          <w:rFonts w:ascii="Arial" w:hAnsi="Arial" w:cs="Arial"/>
          <w:sz w:val="22"/>
          <w:szCs w:val="22"/>
        </w:rPr>
        <w:t xml:space="preserve">including online </w:t>
      </w:r>
      <w:r w:rsidRPr="002625D0">
        <w:rPr>
          <w:rFonts w:ascii="Arial" w:hAnsi="Arial" w:cs="Arial"/>
          <w:sz w:val="22"/>
          <w:szCs w:val="22"/>
        </w:rPr>
        <w:t xml:space="preserve">check-in </w:t>
      </w:r>
      <w:r>
        <w:rPr>
          <w:rFonts w:ascii="Arial" w:hAnsi="Arial" w:cs="Arial"/>
          <w:sz w:val="22"/>
          <w:szCs w:val="22"/>
        </w:rPr>
        <w:t>and</w:t>
      </w:r>
      <w:r w:rsidRPr="002625D0">
        <w:rPr>
          <w:rFonts w:ascii="Arial" w:hAnsi="Arial" w:cs="Arial"/>
          <w:sz w:val="22"/>
          <w:szCs w:val="22"/>
        </w:rPr>
        <w:t xml:space="preserve"> check-out, QR cod</w:t>
      </w:r>
      <w:r>
        <w:rPr>
          <w:rFonts w:ascii="Arial" w:hAnsi="Arial" w:cs="Arial"/>
          <w:sz w:val="22"/>
          <w:szCs w:val="22"/>
        </w:rPr>
        <w:t xml:space="preserve">e and </w:t>
      </w:r>
      <w:r w:rsidRPr="002625D0">
        <w:rPr>
          <w:rFonts w:ascii="Arial" w:hAnsi="Arial" w:cs="Arial"/>
          <w:sz w:val="22"/>
          <w:szCs w:val="22"/>
        </w:rPr>
        <w:t xml:space="preserve">mobile </w:t>
      </w:r>
      <w:r>
        <w:rPr>
          <w:rFonts w:ascii="Arial" w:hAnsi="Arial" w:cs="Arial"/>
          <w:sz w:val="22"/>
          <w:szCs w:val="22"/>
        </w:rPr>
        <w:t xml:space="preserve">room </w:t>
      </w:r>
      <w:r w:rsidRPr="002625D0">
        <w:rPr>
          <w:rFonts w:ascii="Arial" w:hAnsi="Arial" w:cs="Arial"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s, room controls</w:t>
      </w:r>
      <w:r w:rsidRPr="00262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well as </w:t>
      </w:r>
      <w:r w:rsidRPr="002625D0">
        <w:rPr>
          <w:rFonts w:ascii="Arial" w:hAnsi="Arial" w:cs="Arial"/>
          <w:sz w:val="22"/>
          <w:szCs w:val="22"/>
        </w:rPr>
        <w:t xml:space="preserve">restaurant and spa bookings </w:t>
      </w:r>
      <w:r>
        <w:rPr>
          <w:rFonts w:ascii="Arial" w:hAnsi="Arial" w:cs="Arial"/>
          <w:sz w:val="22"/>
          <w:szCs w:val="22"/>
        </w:rPr>
        <w:t xml:space="preserve">and </w:t>
      </w:r>
      <w:r w:rsidRPr="002625D0">
        <w:rPr>
          <w:rFonts w:ascii="Arial" w:hAnsi="Arial" w:cs="Arial"/>
          <w:sz w:val="22"/>
          <w:szCs w:val="22"/>
        </w:rPr>
        <w:t xml:space="preserve">integration </w:t>
      </w:r>
      <w:r>
        <w:rPr>
          <w:rFonts w:ascii="Arial" w:hAnsi="Arial" w:cs="Arial"/>
          <w:sz w:val="22"/>
          <w:szCs w:val="22"/>
        </w:rPr>
        <w:t xml:space="preserve">capabilities </w:t>
      </w:r>
      <w:r w:rsidRPr="002625D0">
        <w:rPr>
          <w:rFonts w:ascii="Arial" w:hAnsi="Arial" w:cs="Arial"/>
          <w:sz w:val="22"/>
          <w:szCs w:val="22"/>
        </w:rPr>
        <w:t xml:space="preserve">with hotel loyalty </w:t>
      </w:r>
      <w:r>
        <w:rPr>
          <w:rFonts w:ascii="Arial" w:hAnsi="Arial" w:cs="Arial"/>
          <w:sz w:val="22"/>
          <w:szCs w:val="22"/>
        </w:rPr>
        <w:t>schemes.</w:t>
      </w:r>
    </w:p>
    <w:p w14:paraId="56313F68" w14:textId="3A5A5D8F" w:rsidR="00E71692" w:rsidRDefault="00E71692" w:rsidP="00D40BD4">
      <w:pPr>
        <w:spacing w:line="360" w:lineRule="auto"/>
        <w:rPr>
          <w:rFonts w:ascii="Arial" w:hAnsi="Arial" w:cs="Arial"/>
          <w:sz w:val="22"/>
          <w:szCs w:val="22"/>
        </w:rPr>
      </w:pPr>
    </w:p>
    <w:p w14:paraId="37C41C8E" w14:textId="43BA1599" w:rsidR="00E71692" w:rsidRDefault="00E71692" w:rsidP="00D40B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Hotels is the first hotel group to introduce the new </w:t>
      </w:r>
      <w:proofErr w:type="spellStart"/>
      <w:r w:rsidR="00892C7A">
        <w:rPr>
          <w:rFonts w:ascii="Arial" w:hAnsi="Arial" w:cs="Arial"/>
          <w:sz w:val="22"/>
          <w:szCs w:val="22"/>
        </w:rPr>
        <w:t>Neorcha</w:t>
      </w:r>
      <w:proofErr w:type="spellEnd"/>
      <w:r w:rsidR="00892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</w:t>
      </w:r>
      <w:r w:rsidR="006634D2">
        <w:rPr>
          <w:rFonts w:ascii="Arial" w:hAnsi="Arial" w:cs="Arial"/>
          <w:sz w:val="22"/>
          <w:szCs w:val="22"/>
        </w:rPr>
        <w:t xml:space="preserve"> across its propert</w:t>
      </w:r>
      <w:r w:rsidR="00E14711">
        <w:rPr>
          <w:rFonts w:ascii="Arial" w:hAnsi="Arial" w:cs="Arial"/>
          <w:sz w:val="22"/>
          <w:szCs w:val="22"/>
        </w:rPr>
        <w:t>y portfolio</w:t>
      </w:r>
      <w:r w:rsidR="006634D2">
        <w:rPr>
          <w:rFonts w:ascii="Arial" w:hAnsi="Arial" w:cs="Arial"/>
          <w:sz w:val="22"/>
          <w:szCs w:val="22"/>
        </w:rPr>
        <w:t xml:space="preserve">. The </w:t>
      </w:r>
      <w:r w:rsidR="00D608F6">
        <w:rPr>
          <w:rFonts w:ascii="Arial" w:hAnsi="Arial" w:cs="Arial"/>
          <w:sz w:val="22"/>
          <w:szCs w:val="22"/>
        </w:rPr>
        <w:t>deployment</w:t>
      </w:r>
      <w:r w:rsidR="006634D2">
        <w:rPr>
          <w:rFonts w:ascii="Arial" w:hAnsi="Arial" w:cs="Arial"/>
          <w:sz w:val="22"/>
          <w:szCs w:val="22"/>
        </w:rPr>
        <w:t xml:space="preserve"> of </w:t>
      </w:r>
      <w:r w:rsidR="00163D71">
        <w:rPr>
          <w:rFonts w:ascii="Arial" w:hAnsi="Arial" w:cs="Arial"/>
          <w:sz w:val="22"/>
          <w:szCs w:val="22"/>
        </w:rPr>
        <w:t>additional</w:t>
      </w:r>
      <w:r w:rsidR="00D608F6">
        <w:rPr>
          <w:rFonts w:ascii="Arial" w:hAnsi="Arial" w:cs="Arial"/>
          <w:sz w:val="22"/>
          <w:szCs w:val="22"/>
        </w:rPr>
        <w:t xml:space="preserve"> </w:t>
      </w:r>
      <w:r w:rsidR="006634D2">
        <w:rPr>
          <w:rFonts w:ascii="Arial" w:hAnsi="Arial" w:cs="Arial"/>
          <w:sz w:val="22"/>
          <w:szCs w:val="22"/>
        </w:rPr>
        <w:t>mobile</w:t>
      </w:r>
      <w:r w:rsidR="00D608F6">
        <w:rPr>
          <w:rFonts w:ascii="Arial" w:hAnsi="Arial" w:cs="Arial"/>
          <w:sz w:val="22"/>
          <w:szCs w:val="22"/>
        </w:rPr>
        <w:t xml:space="preserve"> and </w:t>
      </w:r>
      <w:r w:rsidR="006634D2">
        <w:rPr>
          <w:rFonts w:ascii="Arial" w:hAnsi="Arial" w:cs="Arial"/>
          <w:sz w:val="22"/>
          <w:szCs w:val="22"/>
        </w:rPr>
        <w:t xml:space="preserve">contactless </w:t>
      </w:r>
      <w:r w:rsidR="00D608F6">
        <w:rPr>
          <w:rFonts w:ascii="Arial" w:hAnsi="Arial" w:cs="Arial"/>
          <w:sz w:val="22"/>
          <w:szCs w:val="22"/>
        </w:rPr>
        <w:t xml:space="preserve">guest services </w:t>
      </w:r>
      <w:r w:rsidR="003054B3">
        <w:rPr>
          <w:rFonts w:ascii="Arial" w:hAnsi="Arial" w:cs="Arial"/>
          <w:sz w:val="22"/>
          <w:szCs w:val="22"/>
        </w:rPr>
        <w:t xml:space="preserve">is </w:t>
      </w:r>
      <w:r w:rsidR="00044FFE">
        <w:rPr>
          <w:rFonts w:ascii="Arial" w:hAnsi="Arial" w:cs="Arial"/>
          <w:sz w:val="22"/>
          <w:szCs w:val="22"/>
        </w:rPr>
        <w:t>aligned</w:t>
      </w:r>
      <w:r w:rsidR="003054B3">
        <w:rPr>
          <w:rFonts w:ascii="Arial" w:hAnsi="Arial" w:cs="Arial"/>
          <w:sz w:val="22"/>
          <w:szCs w:val="22"/>
        </w:rPr>
        <w:t xml:space="preserve"> with</w:t>
      </w:r>
      <w:r w:rsidR="006634D2">
        <w:rPr>
          <w:rFonts w:ascii="Arial" w:hAnsi="Arial" w:cs="Arial"/>
          <w:sz w:val="22"/>
          <w:szCs w:val="22"/>
        </w:rPr>
        <w:t xml:space="preserve"> the Group’s “</w:t>
      </w:r>
      <w:proofErr w:type="spellStart"/>
      <w:r w:rsidR="006634D2" w:rsidRPr="00CC23F7">
        <w:rPr>
          <w:rFonts w:ascii="Arial" w:hAnsi="Arial" w:cs="Arial"/>
          <w:i/>
          <w:iCs/>
          <w:sz w:val="22"/>
          <w:szCs w:val="22"/>
        </w:rPr>
        <w:t>Sanitised</w:t>
      </w:r>
      <w:proofErr w:type="spellEnd"/>
      <w:r w:rsidR="006634D2" w:rsidRPr="00CC23F7">
        <w:rPr>
          <w:rFonts w:ascii="Arial" w:hAnsi="Arial" w:cs="Arial"/>
          <w:i/>
          <w:iCs/>
          <w:sz w:val="22"/>
          <w:szCs w:val="22"/>
        </w:rPr>
        <w:t xml:space="preserve"> &amp; Ready</w:t>
      </w:r>
      <w:r w:rsidR="006634D2">
        <w:rPr>
          <w:rFonts w:ascii="Arial" w:hAnsi="Arial" w:cs="Arial"/>
          <w:sz w:val="22"/>
          <w:szCs w:val="22"/>
        </w:rPr>
        <w:t>” protocol</w:t>
      </w:r>
      <w:r w:rsidR="001C7717">
        <w:rPr>
          <w:rFonts w:ascii="Arial" w:hAnsi="Arial" w:cs="Arial"/>
          <w:sz w:val="22"/>
          <w:szCs w:val="22"/>
        </w:rPr>
        <w:t>,</w:t>
      </w:r>
      <w:r w:rsidR="006634D2">
        <w:rPr>
          <w:rFonts w:ascii="Arial" w:hAnsi="Arial" w:cs="Arial"/>
          <w:sz w:val="22"/>
          <w:szCs w:val="22"/>
        </w:rPr>
        <w:t xml:space="preserve"> </w:t>
      </w:r>
      <w:r w:rsidR="007161FD">
        <w:rPr>
          <w:rFonts w:ascii="Arial" w:hAnsi="Arial" w:cs="Arial"/>
          <w:sz w:val="22"/>
          <w:szCs w:val="22"/>
        </w:rPr>
        <w:t xml:space="preserve">launched </w:t>
      </w:r>
      <w:r w:rsidR="00F52867" w:rsidRPr="00F52867">
        <w:rPr>
          <w:rFonts w:ascii="Arial" w:hAnsi="Arial" w:cs="Arial"/>
          <w:sz w:val="22"/>
          <w:szCs w:val="22"/>
        </w:rPr>
        <w:t xml:space="preserve">in partnership with </w:t>
      </w:r>
      <w:r w:rsidR="001C7717" w:rsidRPr="00F52867">
        <w:rPr>
          <w:rFonts w:ascii="Arial" w:hAnsi="Arial" w:cs="Arial"/>
          <w:sz w:val="22"/>
          <w:szCs w:val="22"/>
        </w:rPr>
        <w:t xml:space="preserve">global leading hygiene solutions provider </w:t>
      </w:r>
      <w:r w:rsidR="00F52867" w:rsidRPr="00F52867">
        <w:rPr>
          <w:rFonts w:ascii="Arial" w:hAnsi="Arial" w:cs="Arial"/>
          <w:sz w:val="22"/>
          <w:szCs w:val="22"/>
        </w:rPr>
        <w:t>Diversey</w:t>
      </w:r>
      <w:r w:rsidR="001C7717">
        <w:rPr>
          <w:rFonts w:ascii="Arial" w:hAnsi="Arial" w:cs="Arial"/>
          <w:sz w:val="22"/>
          <w:szCs w:val="22"/>
        </w:rPr>
        <w:t xml:space="preserve">, </w:t>
      </w:r>
      <w:r w:rsidR="00F52867">
        <w:rPr>
          <w:rFonts w:ascii="Arial" w:hAnsi="Arial" w:cs="Arial"/>
          <w:sz w:val="22"/>
          <w:szCs w:val="22"/>
        </w:rPr>
        <w:t xml:space="preserve">to embrace the new normal as the </w:t>
      </w:r>
      <w:proofErr w:type="gramStart"/>
      <w:r w:rsidR="00F52867">
        <w:rPr>
          <w:rFonts w:ascii="Arial" w:hAnsi="Arial" w:cs="Arial"/>
          <w:sz w:val="22"/>
          <w:szCs w:val="22"/>
        </w:rPr>
        <w:t>hotels</w:t>
      </w:r>
      <w:proofErr w:type="gramEnd"/>
      <w:r w:rsidR="00F52867">
        <w:rPr>
          <w:rFonts w:ascii="Arial" w:hAnsi="Arial" w:cs="Arial"/>
          <w:sz w:val="22"/>
          <w:szCs w:val="22"/>
        </w:rPr>
        <w:t xml:space="preserve"> welcome guests after COVID-19 restrictions were eased </w:t>
      </w:r>
      <w:r w:rsidR="00163D71">
        <w:rPr>
          <w:rFonts w:ascii="Arial" w:hAnsi="Arial" w:cs="Arial"/>
          <w:sz w:val="22"/>
          <w:szCs w:val="22"/>
        </w:rPr>
        <w:t>over the summer</w:t>
      </w:r>
      <w:r w:rsidR="00F52867">
        <w:rPr>
          <w:rFonts w:ascii="Arial" w:hAnsi="Arial" w:cs="Arial"/>
          <w:sz w:val="22"/>
          <w:szCs w:val="22"/>
        </w:rPr>
        <w:t>.</w:t>
      </w:r>
    </w:p>
    <w:p w14:paraId="27C5839A" w14:textId="5F566071" w:rsidR="00BC5BF0" w:rsidRDefault="00BC5BF0" w:rsidP="00D40BD4">
      <w:pPr>
        <w:spacing w:line="360" w:lineRule="auto"/>
        <w:rPr>
          <w:rFonts w:ascii="Arial" w:hAnsi="Arial" w:cs="Arial"/>
          <w:sz w:val="22"/>
          <w:szCs w:val="22"/>
        </w:rPr>
      </w:pPr>
    </w:p>
    <w:p w14:paraId="305A6C5B" w14:textId="79FD66BE" w:rsidR="00B5338E" w:rsidRPr="0061102C" w:rsidRDefault="008E40D5" w:rsidP="00B533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booking directly through</w:t>
      </w:r>
      <w:r w:rsidR="00BC5BF0">
        <w:rPr>
          <w:rFonts w:ascii="Arial" w:hAnsi="Arial" w:cs="Arial"/>
          <w:sz w:val="22"/>
          <w:szCs w:val="22"/>
        </w:rPr>
        <w:t xml:space="preserve"> the </w:t>
      </w:r>
      <w:r w:rsidR="007161FD">
        <w:rPr>
          <w:rFonts w:ascii="Arial" w:hAnsi="Arial" w:cs="Arial"/>
          <w:sz w:val="22"/>
          <w:szCs w:val="22"/>
        </w:rPr>
        <w:t>A</w:t>
      </w:r>
      <w:r w:rsidR="00BC5BF0">
        <w:rPr>
          <w:rFonts w:ascii="Arial" w:hAnsi="Arial" w:cs="Arial"/>
          <w:sz w:val="22"/>
          <w:szCs w:val="22"/>
        </w:rPr>
        <w:t xml:space="preserve">pp, guests will </w:t>
      </w:r>
      <w:r>
        <w:rPr>
          <w:rFonts w:ascii="Arial" w:hAnsi="Arial" w:cs="Arial"/>
          <w:sz w:val="22"/>
          <w:szCs w:val="22"/>
        </w:rPr>
        <w:t xml:space="preserve">benefit from preferred </w:t>
      </w:r>
      <w:r w:rsidR="00F356F1">
        <w:rPr>
          <w:rFonts w:ascii="Arial" w:hAnsi="Arial" w:cs="Arial"/>
          <w:sz w:val="22"/>
          <w:szCs w:val="22"/>
        </w:rPr>
        <w:t>rates</w:t>
      </w:r>
      <w:r w:rsidR="00BC5BF0">
        <w:rPr>
          <w:rFonts w:ascii="Arial" w:hAnsi="Arial" w:cs="Arial"/>
          <w:sz w:val="22"/>
          <w:szCs w:val="22"/>
        </w:rPr>
        <w:t xml:space="preserve"> at </w:t>
      </w:r>
      <w:r w:rsidR="008C6A65">
        <w:rPr>
          <w:rFonts w:ascii="Arial" w:hAnsi="Arial" w:cs="Arial"/>
          <w:sz w:val="22"/>
          <w:szCs w:val="22"/>
        </w:rPr>
        <w:t>TIME Hotels</w:t>
      </w:r>
      <w:r w:rsidR="00BC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through </w:t>
      </w:r>
      <w:r w:rsidR="007B260D">
        <w:rPr>
          <w:rFonts w:ascii="Arial" w:hAnsi="Arial" w:cs="Arial"/>
          <w:sz w:val="22"/>
          <w:szCs w:val="22"/>
        </w:rPr>
        <w:t xml:space="preserve">the </w:t>
      </w:r>
      <w:r w:rsidR="008C6A65">
        <w:rPr>
          <w:rFonts w:ascii="Arial" w:hAnsi="Arial" w:cs="Arial"/>
          <w:sz w:val="22"/>
          <w:szCs w:val="22"/>
        </w:rPr>
        <w:t xml:space="preserve">full integration with the </w:t>
      </w:r>
      <w:r w:rsidR="007B260D">
        <w:rPr>
          <w:rFonts w:ascii="Arial" w:hAnsi="Arial" w:cs="Arial"/>
          <w:sz w:val="22"/>
          <w:szCs w:val="22"/>
        </w:rPr>
        <w:t>company’s</w:t>
      </w:r>
      <w:r w:rsidR="008C6A65">
        <w:rPr>
          <w:rFonts w:ascii="Arial" w:hAnsi="Arial" w:cs="Arial"/>
          <w:sz w:val="22"/>
          <w:szCs w:val="22"/>
        </w:rPr>
        <w:t xml:space="preserve"> CRS</w:t>
      </w:r>
      <w:r w:rsidR="0008097E">
        <w:rPr>
          <w:rFonts w:ascii="Arial" w:hAnsi="Arial" w:cs="Arial"/>
          <w:sz w:val="22"/>
          <w:szCs w:val="22"/>
        </w:rPr>
        <w:t xml:space="preserve">. Guests </w:t>
      </w:r>
      <w:r>
        <w:rPr>
          <w:rFonts w:ascii="Arial" w:hAnsi="Arial" w:cs="Arial"/>
          <w:sz w:val="22"/>
          <w:szCs w:val="22"/>
        </w:rPr>
        <w:t xml:space="preserve">will be able to manage their booking, receive notifications for special offers, explore </w:t>
      </w:r>
      <w:r w:rsidR="00C471F4">
        <w:rPr>
          <w:rFonts w:ascii="Arial" w:hAnsi="Arial" w:cs="Arial"/>
          <w:sz w:val="22"/>
          <w:szCs w:val="22"/>
        </w:rPr>
        <w:t>the hotel’s facilities and services ahead of their stay</w:t>
      </w:r>
      <w:r w:rsidR="00F356F1">
        <w:rPr>
          <w:rFonts w:ascii="Arial" w:hAnsi="Arial" w:cs="Arial"/>
          <w:sz w:val="22"/>
          <w:szCs w:val="22"/>
        </w:rPr>
        <w:t>,</w:t>
      </w:r>
      <w:r w:rsidR="00C471F4">
        <w:rPr>
          <w:rFonts w:ascii="Arial" w:hAnsi="Arial" w:cs="Arial"/>
          <w:sz w:val="22"/>
          <w:szCs w:val="22"/>
        </w:rPr>
        <w:t xml:space="preserve"> and check</w:t>
      </w:r>
      <w:r w:rsidR="005E3768">
        <w:rPr>
          <w:rFonts w:ascii="Arial" w:hAnsi="Arial" w:cs="Arial"/>
          <w:sz w:val="22"/>
          <w:szCs w:val="22"/>
        </w:rPr>
        <w:t xml:space="preserve"> </w:t>
      </w:r>
      <w:r w:rsidR="00C471F4">
        <w:rPr>
          <w:rFonts w:ascii="Arial" w:hAnsi="Arial" w:cs="Arial"/>
          <w:sz w:val="22"/>
          <w:szCs w:val="22"/>
        </w:rPr>
        <w:t xml:space="preserve">in online </w:t>
      </w:r>
      <w:r w:rsidR="005E3768">
        <w:rPr>
          <w:rFonts w:ascii="Arial" w:hAnsi="Arial" w:cs="Arial"/>
          <w:sz w:val="22"/>
          <w:szCs w:val="22"/>
        </w:rPr>
        <w:t>on</w:t>
      </w:r>
      <w:r w:rsidR="00C471F4">
        <w:rPr>
          <w:rFonts w:ascii="Arial" w:hAnsi="Arial" w:cs="Arial"/>
          <w:sz w:val="22"/>
          <w:szCs w:val="22"/>
        </w:rPr>
        <w:t xml:space="preserve"> their own mobile phone allowing for contactless arrival at the hotel. </w:t>
      </w:r>
      <w:r w:rsidR="005E3768">
        <w:rPr>
          <w:rFonts w:ascii="Arial" w:hAnsi="Arial" w:cs="Arial"/>
          <w:sz w:val="22"/>
          <w:szCs w:val="22"/>
        </w:rPr>
        <w:t xml:space="preserve">Once </w:t>
      </w:r>
      <w:r w:rsidR="00F356F1">
        <w:rPr>
          <w:rFonts w:ascii="Arial" w:hAnsi="Arial" w:cs="Arial"/>
          <w:sz w:val="22"/>
          <w:szCs w:val="22"/>
        </w:rPr>
        <w:t>in-house</w:t>
      </w:r>
      <w:r w:rsidR="005E3768">
        <w:rPr>
          <w:rFonts w:ascii="Arial" w:hAnsi="Arial" w:cs="Arial"/>
          <w:sz w:val="22"/>
          <w:szCs w:val="22"/>
        </w:rPr>
        <w:t xml:space="preserve">, guests can access the hotel’s </w:t>
      </w:r>
      <w:r w:rsidR="00F356F1">
        <w:rPr>
          <w:rFonts w:ascii="Arial" w:hAnsi="Arial" w:cs="Arial"/>
          <w:sz w:val="22"/>
          <w:szCs w:val="22"/>
        </w:rPr>
        <w:t xml:space="preserve">digital </w:t>
      </w:r>
      <w:r w:rsidR="005E3768">
        <w:rPr>
          <w:rFonts w:ascii="Arial" w:hAnsi="Arial" w:cs="Arial"/>
          <w:sz w:val="22"/>
          <w:szCs w:val="22"/>
        </w:rPr>
        <w:t xml:space="preserve">service directory and restaurant menus through </w:t>
      </w:r>
      <w:r w:rsidR="00F356F1">
        <w:rPr>
          <w:rFonts w:ascii="Arial" w:hAnsi="Arial" w:cs="Arial"/>
          <w:sz w:val="22"/>
          <w:szCs w:val="22"/>
        </w:rPr>
        <w:t>the App</w:t>
      </w:r>
      <w:r w:rsidR="005E3768">
        <w:rPr>
          <w:rFonts w:ascii="Arial" w:hAnsi="Arial" w:cs="Arial"/>
          <w:sz w:val="22"/>
          <w:szCs w:val="22"/>
        </w:rPr>
        <w:t xml:space="preserve">, </w:t>
      </w:r>
      <w:r w:rsidR="00DB6172">
        <w:rPr>
          <w:rFonts w:ascii="Arial" w:hAnsi="Arial" w:cs="Arial"/>
          <w:sz w:val="22"/>
          <w:szCs w:val="22"/>
        </w:rPr>
        <w:t>allowing for seamless and contactless service during their stay.</w:t>
      </w:r>
      <w:r w:rsidR="006B454F">
        <w:rPr>
          <w:rFonts w:ascii="Arial" w:hAnsi="Arial" w:cs="Arial"/>
          <w:sz w:val="22"/>
          <w:szCs w:val="22"/>
        </w:rPr>
        <w:t xml:space="preserve"> </w:t>
      </w:r>
      <w:r w:rsidR="00A479CC">
        <w:rPr>
          <w:rFonts w:ascii="Arial" w:hAnsi="Arial" w:cs="Arial"/>
          <w:sz w:val="22"/>
          <w:szCs w:val="22"/>
        </w:rPr>
        <w:t>As part of</w:t>
      </w:r>
      <w:r w:rsidR="006B454F">
        <w:rPr>
          <w:rFonts w:ascii="Arial" w:hAnsi="Arial" w:cs="Arial"/>
          <w:sz w:val="22"/>
          <w:szCs w:val="22"/>
        </w:rPr>
        <w:t xml:space="preserve"> </w:t>
      </w:r>
      <w:r w:rsidR="0061102C">
        <w:rPr>
          <w:rFonts w:ascii="Arial" w:hAnsi="Arial" w:cs="Arial"/>
          <w:sz w:val="22"/>
          <w:szCs w:val="22"/>
        </w:rPr>
        <w:t>the</w:t>
      </w:r>
      <w:r w:rsidR="00A479CC">
        <w:rPr>
          <w:rFonts w:ascii="Arial" w:hAnsi="Arial" w:cs="Arial"/>
          <w:sz w:val="22"/>
          <w:szCs w:val="22"/>
        </w:rPr>
        <w:t xml:space="preserve"> second phase</w:t>
      </w:r>
      <w:r w:rsidR="0061102C">
        <w:rPr>
          <w:rFonts w:ascii="Arial" w:hAnsi="Arial" w:cs="Arial"/>
          <w:sz w:val="22"/>
          <w:szCs w:val="22"/>
        </w:rPr>
        <w:t xml:space="preserve"> of the project planned for </w:t>
      </w:r>
      <w:r w:rsidR="007B260D">
        <w:rPr>
          <w:rFonts w:ascii="Arial" w:hAnsi="Arial" w:cs="Arial"/>
          <w:sz w:val="22"/>
          <w:szCs w:val="22"/>
        </w:rPr>
        <w:t xml:space="preserve"> roll-out </w:t>
      </w:r>
      <w:r w:rsidR="0061102C">
        <w:rPr>
          <w:rFonts w:ascii="Arial" w:hAnsi="Arial" w:cs="Arial"/>
          <w:sz w:val="22"/>
          <w:szCs w:val="22"/>
        </w:rPr>
        <w:t>early next year</w:t>
      </w:r>
      <w:r w:rsidR="006B454F">
        <w:rPr>
          <w:rFonts w:ascii="Arial" w:hAnsi="Arial" w:cs="Arial"/>
          <w:sz w:val="22"/>
          <w:szCs w:val="22"/>
        </w:rPr>
        <w:t xml:space="preserve">, </w:t>
      </w:r>
      <w:r w:rsidR="00CD6883">
        <w:rPr>
          <w:rFonts w:ascii="Arial" w:hAnsi="Arial" w:cs="Arial"/>
          <w:sz w:val="22"/>
          <w:szCs w:val="22"/>
        </w:rPr>
        <w:t>mobile</w:t>
      </w:r>
      <w:r w:rsidR="00A479CC">
        <w:rPr>
          <w:rFonts w:ascii="Arial" w:hAnsi="Arial" w:cs="Arial"/>
          <w:sz w:val="22"/>
          <w:szCs w:val="22"/>
        </w:rPr>
        <w:t xml:space="preserve"> </w:t>
      </w:r>
      <w:r w:rsidR="006B454F">
        <w:rPr>
          <w:rFonts w:ascii="Arial" w:hAnsi="Arial" w:cs="Arial"/>
          <w:sz w:val="22"/>
          <w:szCs w:val="22"/>
        </w:rPr>
        <w:t xml:space="preserve">check-in </w:t>
      </w:r>
      <w:r w:rsidR="00A479CC">
        <w:rPr>
          <w:rFonts w:ascii="Arial" w:hAnsi="Arial" w:cs="Arial"/>
          <w:sz w:val="22"/>
          <w:szCs w:val="22"/>
        </w:rPr>
        <w:t xml:space="preserve">at TIME Hotels </w:t>
      </w:r>
      <w:r w:rsidR="006B454F">
        <w:rPr>
          <w:rFonts w:ascii="Arial" w:hAnsi="Arial" w:cs="Arial"/>
          <w:sz w:val="22"/>
          <w:szCs w:val="22"/>
        </w:rPr>
        <w:t>will be further automated</w:t>
      </w:r>
      <w:r w:rsidR="0061102C">
        <w:rPr>
          <w:rFonts w:ascii="Arial" w:hAnsi="Arial" w:cs="Arial"/>
          <w:sz w:val="22"/>
          <w:szCs w:val="22"/>
        </w:rPr>
        <w:t xml:space="preserve"> and </w:t>
      </w:r>
      <w:r w:rsidR="006B454F">
        <w:rPr>
          <w:rFonts w:ascii="Arial" w:hAnsi="Arial" w:cs="Arial"/>
          <w:sz w:val="22"/>
          <w:szCs w:val="22"/>
        </w:rPr>
        <w:lastRenderedPageBreak/>
        <w:t>guests will have the option to use a mobile room key</w:t>
      </w:r>
      <w:r w:rsidR="0061102C">
        <w:rPr>
          <w:rFonts w:ascii="Arial" w:hAnsi="Arial" w:cs="Arial"/>
          <w:sz w:val="22"/>
          <w:szCs w:val="22"/>
        </w:rPr>
        <w:t xml:space="preserve"> to access their room</w:t>
      </w:r>
      <w:r w:rsidR="006B454F">
        <w:rPr>
          <w:rFonts w:ascii="Arial" w:hAnsi="Arial" w:cs="Arial"/>
          <w:sz w:val="22"/>
          <w:szCs w:val="22"/>
        </w:rPr>
        <w:t xml:space="preserve"> and </w:t>
      </w:r>
      <w:r w:rsidR="001765EC">
        <w:rPr>
          <w:rFonts w:ascii="Arial" w:hAnsi="Arial" w:cs="Arial"/>
          <w:sz w:val="22"/>
          <w:szCs w:val="22"/>
        </w:rPr>
        <w:t>opt to</w:t>
      </w:r>
      <w:r w:rsidR="006B454F">
        <w:rPr>
          <w:rFonts w:ascii="Arial" w:hAnsi="Arial" w:cs="Arial"/>
          <w:sz w:val="22"/>
          <w:szCs w:val="22"/>
        </w:rPr>
        <w:t xml:space="preserve"> </w:t>
      </w:r>
      <w:r w:rsidR="001765EC">
        <w:rPr>
          <w:rFonts w:ascii="Arial" w:hAnsi="Arial" w:cs="Arial"/>
          <w:sz w:val="22"/>
          <w:szCs w:val="22"/>
        </w:rPr>
        <w:t>use the</w:t>
      </w:r>
      <w:r w:rsidR="006B454F">
        <w:rPr>
          <w:rFonts w:ascii="Arial" w:hAnsi="Arial" w:cs="Arial"/>
          <w:sz w:val="22"/>
          <w:szCs w:val="22"/>
        </w:rPr>
        <w:t xml:space="preserve"> express check-out from their own smartphone.</w:t>
      </w:r>
    </w:p>
    <w:p w14:paraId="4467DAB6" w14:textId="77777777" w:rsidR="004A42D6" w:rsidRDefault="004A42D6" w:rsidP="002C46FB">
      <w:pPr>
        <w:spacing w:line="360" w:lineRule="auto"/>
        <w:rPr>
          <w:rFonts w:ascii="Arial" w:hAnsi="Arial"/>
          <w:sz w:val="22"/>
          <w:szCs w:val="22"/>
        </w:rPr>
      </w:pPr>
    </w:p>
    <w:p w14:paraId="74E3C91A" w14:textId="0A8FD17E" w:rsidR="007D7AA4" w:rsidRPr="008A10F0" w:rsidRDefault="008A10F0" w:rsidP="007D7AA4">
      <w:pPr>
        <w:spacing w:line="360" w:lineRule="auto"/>
        <w:rPr>
          <w:rFonts w:ascii="Arial" w:hAnsi="Arial" w:cs="Arial"/>
          <w:sz w:val="22"/>
          <w:szCs w:val="22"/>
          <w:lang w:val="en-AE"/>
        </w:rPr>
      </w:pPr>
      <w:r w:rsidRPr="008A10F0">
        <w:rPr>
          <w:rFonts w:ascii="Arial" w:hAnsi="Arial" w:cs="Arial"/>
          <w:sz w:val="22"/>
          <w:szCs w:val="22"/>
          <w:lang w:val="en-AE"/>
        </w:rPr>
        <w:t>Mr. Joseph Fayad, Corporate Director of Information Technology</w:t>
      </w:r>
      <w:r>
        <w:rPr>
          <w:rFonts w:ascii="Arial" w:hAnsi="Arial" w:cs="Arial"/>
          <w:sz w:val="22"/>
          <w:szCs w:val="22"/>
        </w:rPr>
        <w:t xml:space="preserve"> at </w:t>
      </w:r>
      <w:r w:rsidR="007D7AA4" w:rsidRPr="00835F29">
        <w:rPr>
          <w:rFonts w:ascii="Arial" w:hAnsi="Arial" w:cs="Arial"/>
          <w:sz w:val="22"/>
          <w:szCs w:val="22"/>
        </w:rPr>
        <w:t xml:space="preserve">TIME Hotels commented: “The implementation of innovative technology is crucial to our recovery post-COVID-19, and our future growth within the tourism industry. As pioneers of the tourism industry, we want to be early adopters of new technology. The partnership with </w:t>
      </w:r>
      <w:proofErr w:type="spellStart"/>
      <w:r w:rsidR="007D7AA4" w:rsidRPr="00835F29">
        <w:rPr>
          <w:rFonts w:ascii="Arial" w:hAnsi="Arial" w:cs="Arial"/>
          <w:sz w:val="22"/>
          <w:szCs w:val="22"/>
        </w:rPr>
        <w:t>Neorcha</w:t>
      </w:r>
      <w:proofErr w:type="spellEnd"/>
      <w:r w:rsidR="007D7AA4" w:rsidRPr="00835F29">
        <w:rPr>
          <w:rFonts w:ascii="Arial" w:hAnsi="Arial" w:cs="Arial"/>
          <w:sz w:val="22"/>
          <w:szCs w:val="22"/>
        </w:rPr>
        <w:t xml:space="preserve"> helps us achieve this and underscores our commitment to our guests by ensuring seamless interactions at every step of the customer journey.”</w:t>
      </w:r>
    </w:p>
    <w:p w14:paraId="1DB02144" w14:textId="77777777" w:rsidR="003220E0" w:rsidRDefault="003220E0" w:rsidP="002C46FB">
      <w:pPr>
        <w:spacing w:line="360" w:lineRule="auto"/>
        <w:rPr>
          <w:rFonts w:ascii="Arial" w:hAnsi="Arial" w:cs="Arial"/>
          <w:sz w:val="22"/>
          <w:szCs w:val="22"/>
        </w:rPr>
      </w:pPr>
    </w:p>
    <w:p w14:paraId="6BC2814B" w14:textId="7BEF38AF" w:rsidR="003220E0" w:rsidRDefault="003220E0" w:rsidP="002C46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</w:t>
      </w:r>
      <w:proofErr w:type="spellStart"/>
      <w:r>
        <w:rPr>
          <w:rFonts w:ascii="Arial" w:hAnsi="Arial" w:cs="Arial"/>
          <w:sz w:val="22"/>
          <w:szCs w:val="22"/>
        </w:rPr>
        <w:t>Neorcha’s</w:t>
      </w:r>
      <w:proofErr w:type="spellEnd"/>
      <w:r>
        <w:rPr>
          <w:rFonts w:ascii="Arial" w:hAnsi="Arial" w:cs="Arial"/>
          <w:sz w:val="22"/>
          <w:szCs w:val="22"/>
        </w:rPr>
        <w:t xml:space="preserve"> new performance based App, h</w:t>
      </w:r>
      <w:r w:rsidR="006176DD">
        <w:rPr>
          <w:rFonts w:ascii="Arial" w:hAnsi="Arial" w:cs="Arial"/>
          <w:sz w:val="22"/>
          <w:szCs w:val="22"/>
        </w:rPr>
        <w:t xml:space="preserve">otels </w:t>
      </w:r>
      <w:r>
        <w:rPr>
          <w:rFonts w:ascii="Arial" w:hAnsi="Arial" w:cs="Arial"/>
          <w:sz w:val="22"/>
          <w:szCs w:val="22"/>
        </w:rPr>
        <w:t>will have the</w:t>
      </w:r>
      <w:r w:rsidR="006176DD">
        <w:rPr>
          <w:rFonts w:ascii="Arial" w:hAnsi="Arial" w:cs="Arial"/>
          <w:sz w:val="22"/>
          <w:szCs w:val="22"/>
        </w:rPr>
        <w:t xml:space="preserve"> opportunity to switch on their digital </w:t>
      </w:r>
      <w:proofErr w:type="spellStart"/>
      <w:r w:rsidR="006176DD">
        <w:rPr>
          <w:rFonts w:ascii="Arial" w:hAnsi="Arial" w:cs="Arial"/>
          <w:sz w:val="22"/>
          <w:szCs w:val="22"/>
        </w:rPr>
        <w:t>self services</w:t>
      </w:r>
      <w:proofErr w:type="spellEnd"/>
      <w:r w:rsidR="006176DD">
        <w:rPr>
          <w:rFonts w:ascii="Arial" w:hAnsi="Arial" w:cs="Arial"/>
          <w:sz w:val="22"/>
          <w:szCs w:val="22"/>
        </w:rPr>
        <w:t xml:space="preserve"> almost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6DD">
        <w:rPr>
          <w:rFonts w:ascii="Arial" w:hAnsi="Arial" w:cs="Arial"/>
          <w:sz w:val="22"/>
          <w:szCs w:val="22"/>
        </w:rPr>
        <w:t>instantenously</w:t>
      </w:r>
      <w:proofErr w:type="spellEnd"/>
      <w:r w:rsidR="006176DD">
        <w:rPr>
          <w:rFonts w:ascii="Arial" w:hAnsi="Arial" w:cs="Arial"/>
          <w:sz w:val="22"/>
          <w:szCs w:val="22"/>
        </w:rPr>
        <w:t xml:space="preserve"> </w:t>
      </w:r>
      <w:r w:rsidR="001331D5">
        <w:rPr>
          <w:rFonts w:ascii="Arial" w:hAnsi="Arial" w:cs="Arial"/>
          <w:sz w:val="22"/>
          <w:szCs w:val="22"/>
        </w:rPr>
        <w:t xml:space="preserve">by subscribing to the premium features they need based on </w:t>
      </w:r>
      <w:r w:rsidR="006176DD">
        <w:rPr>
          <w:rFonts w:ascii="Arial" w:hAnsi="Arial" w:cs="Arial"/>
          <w:sz w:val="22"/>
          <w:szCs w:val="22"/>
        </w:rPr>
        <w:t>tiered flexible pricing</w:t>
      </w:r>
      <w:r w:rsidR="001331D5">
        <w:rPr>
          <w:rFonts w:ascii="Arial" w:hAnsi="Arial" w:cs="Arial"/>
          <w:sz w:val="22"/>
          <w:szCs w:val="22"/>
        </w:rPr>
        <w:t>, with the opportunity to add more features whenever required</w:t>
      </w:r>
      <w:r w:rsidR="006176DD">
        <w:rPr>
          <w:rFonts w:ascii="Arial" w:hAnsi="Arial" w:cs="Arial"/>
          <w:sz w:val="22"/>
          <w:szCs w:val="22"/>
        </w:rPr>
        <w:t>.</w:t>
      </w:r>
      <w:r w:rsidR="001331D5">
        <w:rPr>
          <w:rFonts w:ascii="Arial" w:hAnsi="Arial" w:cs="Arial"/>
          <w:sz w:val="22"/>
          <w:szCs w:val="22"/>
        </w:rPr>
        <w:t xml:space="preserve"> </w:t>
      </w:r>
      <w:r w:rsidR="006176DD">
        <w:rPr>
          <w:rFonts w:ascii="Arial" w:hAnsi="Arial" w:cs="Arial"/>
          <w:sz w:val="22"/>
          <w:szCs w:val="22"/>
        </w:rPr>
        <w:t xml:space="preserve"> </w:t>
      </w:r>
    </w:p>
    <w:p w14:paraId="70A67E7B" w14:textId="77777777" w:rsidR="00B21706" w:rsidRDefault="00B21706" w:rsidP="002C46FB">
      <w:pPr>
        <w:spacing w:line="360" w:lineRule="auto"/>
        <w:rPr>
          <w:rFonts w:ascii="Arial" w:hAnsi="Arial" w:cs="Arial"/>
          <w:sz w:val="22"/>
          <w:szCs w:val="22"/>
        </w:rPr>
      </w:pPr>
    </w:p>
    <w:p w14:paraId="0BA61A34" w14:textId="254BA8FC" w:rsidR="00C670D0" w:rsidRDefault="00CE2D72" w:rsidP="00E94D9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Rogerl</w:t>
      </w:r>
      <w:proofErr w:type="spellEnd"/>
      <w:r>
        <w:rPr>
          <w:rFonts w:ascii="Arial" w:hAnsi="Arial" w:cs="Arial"/>
          <w:sz w:val="22"/>
          <w:szCs w:val="22"/>
        </w:rPr>
        <w:t xml:space="preserve"> El Khoury, Managing Director </w:t>
      </w:r>
      <w:r w:rsidR="009D50DA">
        <w:rPr>
          <w:rFonts w:ascii="Arial" w:hAnsi="Arial" w:cs="Arial"/>
          <w:sz w:val="22"/>
          <w:szCs w:val="22"/>
        </w:rPr>
        <w:t xml:space="preserve">and Founder </w:t>
      </w:r>
      <w:r>
        <w:rPr>
          <w:rFonts w:ascii="Arial" w:hAnsi="Arial" w:cs="Arial"/>
          <w:sz w:val="22"/>
          <w:szCs w:val="22"/>
        </w:rPr>
        <w:t>of</w:t>
      </w:r>
      <w:r w:rsidR="00890A8F" w:rsidRPr="008220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23D" w:rsidRPr="008220C0">
        <w:rPr>
          <w:rFonts w:ascii="Arial" w:hAnsi="Arial" w:cs="Arial"/>
          <w:sz w:val="22"/>
          <w:szCs w:val="22"/>
        </w:rPr>
        <w:t>Neorcha</w:t>
      </w:r>
      <w:proofErr w:type="spellEnd"/>
      <w:r w:rsidR="003476F1">
        <w:rPr>
          <w:rFonts w:ascii="Arial" w:hAnsi="Arial" w:cs="Arial"/>
          <w:sz w:val="22"/>
          <w:szCs w:val="22"/>
        </w:rPr>
        <w:t>, said: “</w:t>
      </w:r>
      <w:r w:rsidR="00E94D97">
        <w:rPr>
          <w:rFonts w:ascii="Arial" w:hAnsi="Arial" w:cs="Arial"/>
          <w:sz w:val="22"/>
          <w:szCs w:val="22"/>
        </w:rPr>
        <w:t xml:space="preserve">We are delighted to welcome TIME Hotels as the first </w:t>
      </w:r>
      <w:r w:rsidR="000D03E6">
        <w:rPr>
          <w:rFonts w:ascii="Arial" w:hAnsi="Arial" w:cs="Arial"/>
          <w:sz w:val="22"/>
          <w:szCs w:val="22"/>
        </w:rPr>
        <w:t xml:space="preserve">hospitality </w:t>
      </w:r>
      <w:r w:rsidR="00E94D97">
        <w:rPr>
          <w:rFonts w:ascii="Arial" w:hAnsi="Arial" w:cs="Arial"/>
          <w:sz w:val="22"/>
          <w:szCs w:val="22"/>
        </w:rPr>
        <w:t xml:space="preserve">group to implement our new performance-based App, enabling </w:t>
      </w:r>
      <w:r w:rsidR="00D62DD1">
        <w:rPr>
          <w:rFonts w:ascii="Arial" w:hAnsi="Arial" w:cs="Arial"/>
          <w:sz w:val="22"/>
          <w:szCs w:val="22"/>
        </w:rPr>
        <w:t xml:space="preserve">its </w:t>
      </w:r>
      <w:r w:rsidR="00E94D97">
        <w:rPr>
          <w:rFonts w:ascii="Arial" w:hAnsi="Arial" w:cs="Arial"/>
          <w:sz w:val="22"/>
          <w:szCs w:val="22"/>
        </w:rPr>
        <w:t xml:space="preserve">hotels to provide </w:t>
      </w:r>
      <w:r w:rsidR="000D03E6">
        <w:rPr>
          <w:rFonts w:ascii="Arial" w:hAnsi="Arial" w:cs="Arial"/>
          <w:sz w:val="22"/>
          <w:szCs w:val="22"/>
        </w:rPr>
        <w:t xml:space="preserve">seamless and contactless </w:t>
      </w:r>
      <w:proofErr w:type="spellStart"/>
      <w:r w:rsidR="00356554">
        <w:rPr>
          <w:rFonts w:ascii="Arial" w:hAnsi="Arial" w:cs="Arial"/>
          <w:sz w:val="22"/>
          <w:szCs w:val="22"/>
        </w:rPr>
        <w:t>self</w:t>
      </w:r>
      <w:r w:rsidR="00E94D97">
        <w:rPr>
          <w:rFonts w:ascii="Arial" w:hAnsi="Arial" w:cs="Arial"/>
          <w:sz w:val="22"/>
          <w:szCs w:val="22"/>
        </w:rPr>
        <w:t xml:space="preserve"> services</w:t>
      </w:r>
      <w:proofErr w:type="spellEnd"/>
      <w:r w:rsidR="00E94D97">
        <w:rPr>
          <w:rFonts w:ascii="Arial" w:hAnsi="Arial" w:cs="Arial"/>
          <w:sz w:val="22"/>
          <w:szCs w:val="22"/>
        </w:rPr>
        <w:t xml:space="preserve"> </w:t>
      </w:r>
      <w:r w:rsidR="00422457">
        <w:rPr>
          <w:rFonts w:ascii="Arial" w:hAnsi="Arial" w:cs="Arial"/>
          <w:sz w:val="22"/>
          <w:szCs w:val="22"/>
        </w:rPr>
        <w:t xml:space="preserve">to its guests </w:t>
      </w:r>
      <w:r w:rsidR="00E94D97">
        <w:rPr>
          <w:rFonts w:ascii="Arial" w:hAnsi="Arial" w:cs="Arial"/>
          <w:sz w:val="22"/>
          <w:szCs w:val="22"/>
        </w:rPr>
        <w:t xml:space="preserve">as part of </w:t>
      </w:r>
      <w:r w:rsidR="00D62DD1">
        <w:rPr>
          <w:rFonts w:ascii="Arial" w:hAnsi="Arial" w:cs="Arial"/>
          <w:sz w:val="22"/>
          <w:szCs w:val="22"/>
        </w:rPr>
        <w:t>the group’s</w:t>
      </w:r>
      <w:r w:rsidR="00E94D97">
        <w:rPr>
          <w:rFonts w:ascii="Arial" w:hAnsi="Arial" w:cs="Arial"/>
          <w:sz w:val="22"/>
          <w:szCs w:val="22"/>
        </w:rPr>
        <w:t xml:space="preserve"> commitment to offer the highest safety standards.”</w:t>
      </w:r>
    </w:p>
    <w:p w14:paraId="38B9F32A" w14:textId="77777777" w:rsidR="00DE6202" w:rsidRDefault="00DE6202" w:rsidP="002C46FB">
      <w:pPr>
        <w:spacing w:line="360" w:lineRule="auto"/>
        <w:rPr>
          <w:rFonts w:ascii="Arial" w:hAnsi="Arial" w:cs="Arial"/>
          <w:sz w:val="22"/>
          <w:szCs w:val="22"/>
        </w:rPr>
      </w:pPr>
    </w:p>
    <w:p w14:paraId="33233962" w14:textId="695D3CCA" w:rsidR="004268FC" w:rsidRDefault="004268FC" w:rsidP="002C46FB">
      <w:pPr>
        <w:spacing w:line="360" w:lineRule="auto"/>
        <w:rPr>
          <w:rFonts w:ascii="Arial" w:hAnsi="Arial" w:cs="Arial"/>
          <w:sz w:val="22"/>
          <w:szCs w:val="22"/>
        </w:rPr>
      </w:pPr>
    </w:p>
    <w:p w14:paraId="38F20992" w14:textId="77777777" w:rsidR="004268FC" w:rsidRPr="008220C0" w:rsidRDefault="004268FC" w:rsidP="002C46FB">
      <w:pPr>
        <w:spacing w:line="360" w:lineRule="auto"/>
        <w:rPr>
          <w:rFonts w:ascii="Arial" w:hAnsi="Arial" w:cs="Arial"/>
          <w:sz w:val="22"/>
          <w:szCs w:val="22"/>
        </w:rPr>
      </w:pPr>
    </w:p>
    <w:p w14:paraId="6F1C074D" w14:textId="277E9B66" w:rsidR="00F43BFC" w:rsidRPr="008220C0" w:rsidRDefault="00802CC2" w:rsidP="002C46FB">
      <w:pPr>
        <w:spacing w:line="360" w:lineRule="auto"/>
        <w:jc w:val="center"/>
        <w:rPr>
          <w:rFonts w:ascii="Arial" w:hAnsi="Arial" w:cs="Arial"/>
          <w:color w:val="262626"/>
        </w:rPr>
      </w:pPr>
      <w:r w:rsidRPr="008220C0">
        <w:rPr>
          <w:rFonts w:ascii="Arial" w:hAnsi="Arial" w:cs="Arial"/>
          <w:color w:val="262626"/>
        </w:rPr>
        <w:t># # #</w:t>
      </w:r>
    </w:p>
    <w:p w14:paraId="0BA52454" w14:textId="1F19DA99" w:rsidR="00916610" w:rsidRPr="008220C0" w:rsidRDefault="00916610" w:rsidP="002C46FB">
      <w:pPr>
        <w:spacing w:line="360" w:lineRule="auto"/>
        <w:rPr>
          <w:rFonts w:ascii="Arial" w:hAnsi="Arial" w:cs="Arial"/>
          <w:color w:val="262626"/>
        </w:rPr>
      </w:pPr>
    </w:p>
    <w:p w14:paraId="68109906" w14:textId="3B003BE3" w:rsidR="00916610" w:rsidRPr="008220C0" w:rsidRDefault="00916610" w:rsidP="007D7AA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220C0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="008220C0" w:rsidRPr="008220C0">
        <w:rPr>
          <w:rFonts w:ascii="Arial" w:hAnsi="Arial" w:cs="Arial"/>
          <w:b/>
          <w:bCs/>
          <w:sz w:val="22"/>
          <w:szCs w:val="22"/>
        </w:rPr>
        <w:t>Neorcha</w:t>
      </w:r>
      <w:proofErr w:type="spellEnd"/>
    </w:p>
    <w:p w14:paraId="5FCB716A" w14:textId="77777777" w:rsidR="00916610" w:rsidRPr="008220C0" w:rsidRDefault="00916610" w:rsidP="002C46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32A34D" w14:textId="77777777" w:rsidR="008220C0" w:rsidRPr="008220C0" w:rsidRDefault="008220C0" w:rsidP="002C46FB">
      <w:pPr>
        <w:pStyle w:val="NormalWeb"/>
        <w:spacing w:before="0" w:beforeAutospacing="0" w:after="300" w:afterAutospacing="0" w:line="360" w:lineRule="auto"/>
        <w:textAlignment w:val="baseline"/>
        <w:rPr>
          <w:rFonts w:ascii="Arial" w:hAnsi="Arial"/>
          <w:color w:val="1D1D1D"/>
          <w:sz w:val="21"/>
          <w:szCs w:val="21"/>
        </w:rPr>
      </w:pPr>
      <w:proofErr w:type="spellStart"/>
      <w:r w:rsidRPr="008220C0">
        <w:rPr>
          <w:rFonts w:ascii="Arial" w:hAnsi="Arial"/>
          <w:color w:val="1D1D1D"/>
          <w:sz w:val="21"/>
          <w:szCs w:val="21"/>
        </w:rPr>
        <w:t>Neorcha</w:t>
      </w:r>
      <w:proofErr w:type="spellEnd"/>
      <w:r w:rsidRPr="008220C0">
        <w:rPr>
          <w:rFonts w:ascii="Arial" w:hAnsi="Arial"/>
          <w:color w:val="1D1D1D"/>
          <w:sz w:val="21"/>
          <w:szCs w:val="21"/>
        </w:rPr>
        <w:t xml:space="preserve"> is a SaaS (Software as a Service) Company providing hotels with fully integrated digital solutions with an utmost engaging customer journey. In a growing digital world our goal is to provide a complete digital guest journey, allowing hoteliers to communicate with their guests ‘pre-, during- and post-stay’, offer incentives through mobile, and increase loyalty and direct bookings.</w:t>
      </w:r>
    </w:p>
    <w:p w14:paraId="41AF9977" w14:textId="103170F7" w:rsidR="008220C0" w:rsidRDefault="008220C0" w:rsidP="002C46FB">
      <w:pPr>
        <w:pStyle w:val="NormalWeb"/>
        <w:spacing w:before="0" w:beforeAutospacing="0" w:after="300" w:afterAutospacing="0" w:line="360" w:lineRule="auto"/>
        <w:textAlignment w:val="baseline"/>
        <w:rPr>
          <w:rFonts w:ascii="Arial" w:hAnsi="Arial"/>
          <w:color w:val="1D1D1D"/>
          <w:sz w:val="21"/>
          <w:szCs w:val="21"/>
        </w:rPr>
      </w:pPr>
      <w:r w:rsidRPr="008220C0">
        <w:rPr>
          <w:rFonts w:ascii="Arial" w:hAnsi="Arial"/>
          <w:color w:val="1D1D1D"/>
          <w:sz w:val="21"/>
          <w:szCs w:val="21"/>
        </w:rPr>
        <w:lastRenderedPageBreak/>
        <w:t xml:space="preserve">By acquiring an intimate understanding of both the industry’s technological challenges and the guests uncompromising demands, we created </w:t>
      </w:r>
      <w:proofErr w:type="spellStart"/>
      <w:r w:rsidRPr="008220C0">
        <w:rPr>
          <w:rFonts w:ascii="Arial" w:hAnsi="Arial"/>
          <w:color w:val="1D1D1D"/>
          <w:sz w:val="21"/>
          <w:szCs w:val="21"/>
        </w:rPr>
        <w:t>Neorcha</w:t>
      </w:r>
      <w:proofErr w:type="spellEnd"/>
      <w:r w:rsidRPr="008220C0">
        <w:rPr>
          <w:rFonts w:ascii="Arial" w:hAnsi="Arial"/>
          <w:color w:val="1D1D1D"/>
          <w:sz w:val="21"/>
          <w:szCs w:val="21"/>
        </w:rPr>
        <w:t xml:space="preserve"> to design solutions that answer and link the digital and physical guest service environment</w:t>
      </w:r>
      <w:r w:rsidR="009D50DA">
        <w:rPr>
          <w:rFonts w:ascii="Arial" w:hAnsi="Arial"/>
          <w:color w:val="1D1D1D"/>
          <w:sz w:val="21"/>
          <w:szCs w:val="21"/>
        </w:rPr>
        <w:t>.</w:t>
      </w:r>
    </w:p>
    <w:p w14:paraId="5B5EB777" w14:textId="77777777" w:rsidR="008151E3" w:rsidRDefault="003932BD" w:rsidP="008151E3">
      <w:pPr>
        <w:pStyle w:val="NormalWeb"/>
        <w:spacing w:after="300" w:line="360" w:lineRule="auto"/>
        <w:textAlignment w:val="baseline"/>
        <w:rPr>
          <w:rFonts w:ascii="Arial" w:hAnsi="Arial"/>
          <w:color w:val="1D1D1D"/>
          <w:sz w:val="21"/>
          <w:szCs w:val="21"/>
        </w:rPr>
      </w:pPr>
      <w:r>
        <w:rPr>
          <w:rFonts w:ascii="Arial" w:hAnsi="Arial"/>
          <w:color w:val="1D1D1D"/>
          <w:sz w:val="21"/>
          <w:szCs w:val="21"/>
        </w:rPr>
        <w:t>For more information</w:t>
      </w:r>
      <w:r w:rsidR="008151E3">
        <w:rPr>
          <w:rFonts w:ascii="Arial" w:hAnsi="Arial"/>
          <w:color w:val="1D1D1D"/>
          <w:sz w:val="21"/>
          <w:szCs w:val="21"/>
        </w:rPr>
        <w:t>,</w:t>
      </w:r>
      <w:r>
        <w:rPr>
          <w:rFonts w:ascii="Arial" w:hAnsi="Arial"/>
          <w:color w:val="1D1D1D"/>
          <w:sz w:val="21"/>
          <w:szCs w:val="21"/>
        </w:rPr>
        <w:t xml:space="preserve"> please visit </w:t>
      </w:r>
      <w:hyperlink r:id="rId9" w:history="1">
        <w:r w:rsidR="008151E3" w:rsidRPr="008151E3">
          <w:rPr>
            <w:rStyle w:val="Hyperlink"/>
            <w:rFonts w:ascii="Arial" w:hAnsi="Arial"/>
            <w:sz w:val="21"/>
            <w:szCs w:val="21"/>
          </w:rPr>
          <w:t>https://neorcha.com/</w:t>
        </w:r>
      </w:hyperlink>
    </w:p>
    <w:p w14:paraId="224F5A2E" w14:textId="77777777" w:rsidR="008151E3" w:rsidRDefault="008151E3" w:rsidP="008151E3">
      <w:pPr>
        <w:pStyle w:val="NormalWeb"/>
        <w:spacing w:after="30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Media Contact:</w:t>
      </w:r>
    </w:p>
    <w:p w14:paraId="4E85033D" w14:textId="087EDEED" w:rsidR="008151E3" w:rsidRDefault="008151E3" w:rsidP="008151E3">
      <w:pPr>
        <w:pStyle w:val="NormalWeb"/>
        <w:spacing w:after="300" w:line="360" w:lineRule="auto"/>
        <w:textAlignment w:val="baseline"/>
        <w:rPr>
          <w:rFonts w:ascii="Arial" w:hAnsi="Arial" w:cs="Arial"/>
          <w:sz w:val="22"/>
          <w:szCs w:val="22"/>
        </w:rPr>
      </w:pPr>
      <w:r w:rsidRPr="003932BD">
        <w:rPr>
          <w:rFonts w:ascii="Arial" w:hAnsi="Arial" w:cs="Arial"/>
          <w:sz w:val="22"/>
          <w:szCs w:val="22"/>
        </w:rPr>
        <w:t>Anne Bleeker</w:t>
      </w:r>
      <w:r>
        <w:rPr>
          <w:rFonts w:ascii="Arial" w:hAnsi="Arial" w:cs="Arial"/>
          <w:sz w:val="22"/>
          <w:szCs w:val="22"/>
        </w:rPr>
        <w:t xml:space="preserve"> - </w:t>
      </w:r>
      <w:r w:rsidRPr="003932BD">
        <w:rPr>
          <w:rFonts w:ascii="Arial" w:hAnsi="Arial" w:cs="Arial"/>
          <w:sz w:val="22"/>
          <w:szCs w:val="22"/>
        </w:rPr>
        <w:t>Managing Director | In2 Consultin</w:t>
      </w:r>
      <w:r>
        <w:rPr>
          <w:rFonts w:ascii="Arial" w:hAnsi="Arial" w:cs="Arial"/>
          <w:sz w:val="22"/>
          <w:szCs w:val="22"/>
        </w:rPr>
        <w:t>g</w:t>
      </w:r>
    </w:p>
    <w:p w14:paraId="40F8F4F3" w14:textId="6F7DF74C" w:rsidR="008151E3" w:rsidRPr="008151E3" w:rsidRDefault="008151E3" w:rsidP="008151E3">
      <w:pPr>
        <w:pStyle w:val="NormalWeb"/>
        <w:spacing w:after="300" w:line="360" w:lineRule="auto"/>
        <w:textAlignment w:val="baseline"/>
        <w:rPr>
          <w:rFonts w:ascii="Arial" w:hAnsi="Arial"/>
          <w:color w:val="1D1D1D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Telephone: +971 56 6030886</w:t>
      </w:r>
    </w:p>
    <w:p w14:paraId="29D9F528" w14:textId="77777777" w:rsidR="008151E3" w:rsidRDefault="008151E3" w:rsidP="0081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7C26D5">
          <w:rPr>
            <w:rStyle w:val="Hyperlink"/>
            <w:rFonts w:ascii="Arial" w:hAnsi="Arial" w:cs="Arial"/>
            <w:sz w:val="22"/>
            <w:szCs w:val="22"/>
          </w:rPr>
          <w:t>anne@in2consulting.com</w:t>
        </w:r>
      </w:hyperlink>
    </w:p>
    <w:p w14:paraId="0F80BF7B" w14:textId="549E6AFF" w:rsidR="007D7AA4" w:rsidRPr="007D7AA4" w:rsidRDefault="007D7AA4" w:rsidP="007D7AA4">
      <w:pPr>
        <w:pStyle w:val="Body"/>
        <w:rPr>
          <w:rFonts w:ascii="Arial" w:hAnsi="Arial" w:cs="Arial"/>
          <w:b/>
          <w:color w:val="000000" w:themeColor="text1"/>
          <w:u w:val="single"/>
        </w:rPr>
      </w:pPr>
    </w:p>
    <w:p w14:paraId="4F920BAD" w14:textId="7F4CBA70" w:rsidR="007D7AA4" w:rsidRPr="007D7AA4" w:rsidRDefault="007D7AA4" w:rsidP="007D7AA4">
      <w:pPr>
        <w:pStyle w:val="Body"/>
        <w:rPr>
          <w:rFonts w:ascii="Arial" w:hAnsi="Arial" w:cs="Arial"/>
          <w:b/>
          <w:color w:val="000000" w:themeColor="text1"/>
        </w:rPr>
      </w:pPr>
      <w:r w:rsidRPr="007D7AA4">
        <w:rPr>
          <w:rFonts w:ascii="Arial" w:hAnsi="Arial" w:cs="Arial"/>
          <w:b/>
          <w:color w:val="000000" w:themeColor="text1"/>
        </w:rPr>
        <w:t xml:space="preserve">For TIME Hotels media enquiries, please </w:t>
      </w:r>
      <w:r w:rsidRPr="007D7AA4">
        <w:rPr>
          <w:rFonts w:ascii="Arial" w:hAnsi="Arial"/>
          <w:b/>
          <w:color w:val="000000" w:themeColor="text1"/>
          <w:lang w:val="en-GB"/>
        </w:rPr>
        <w:t>c</w:t>
      </w:r>
      <w:proofErr w:type="spellStart"/>
      <w:r w:rsidRPr="007D7AA4">
        <w:rPr>
          <w:rFonts w:ascii="Arial" w:hAnsi="Arial" w:cs="Arial"/>
          <w:b/>
          <w:color w:val="000000" w:themeColor="text1"/>
        </w:rPr>
        <w:t>ontact</w:t>
      </w:r>
      <w:proofErr w:type="spellEnd"/>
      <w:r w:rsidRPr="007D7AA4">
        <w:rPr>
          <w:rFonts w:ascii="Arial" w:hAnsi="Arial" w:cs="Arial"/>
          <w:b/>
          <w:color w:val="000000" w:themeColor="text1"/>
        </w:rPr>
        <w:t>:</w:t>
      </w:r>
    </w:p>
    <w:p w14:paraId="16777217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A40000"/>
        </w:rPr>
        <w:t>NATHALIE VISELE</w:t>
      </w:r>
    </w:p>
    <w:p w14:paraId="7F608B8F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Director</w:t>
      </w:r>
    </w:p>
    <w:p w14:paraId="35D6D76C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E13286C" w14:textId="0C978F9A" w:rsidR="007D7AA4" w:rsidRPr="00E95F43" w:rsidRDefault="007D7AA4" w:rsidP="007D7AA4">
      <w:pPr>
        <w:spacing w:line="360" w:lineRule="auto"/>
        <w:rPr>
          <w:rFonts w:ascii="Calibri" w:hAnsi="Calibri"/>
          <w:noProof/>
          <w:lang w:eastAsia="en-GB"/>
        </w:rPr>
      </w:pPr>
      <w:r>
        <w:rPr>
          <w:noProof/>
        </w:rPr>
        <w:drawing>
          <wp:inline distT="0" distB="0" distL="0" distR="0" wp14:anchorId="0984F726" wp14:editId="10B1B5C9">
            <wp:extent cx="1609725" cy="476250"/>
            <wp:effectExtent l="0" t="0" r="9525" b="0"/>
            <wp:docPr id="5" name="Picture 5" descr="Shamal-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mal-Communi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7714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color w:val="6D6E71"/>
          <w:sz w:val="22"/>
          <w:szCs w:val="22"/>
        </w:rPr>
        <w:t>Arjaan</w:t>
      </w:r>
      <w:proofErr w:type="spellEnd"/>
      <w:r>
        <w:rPr>
          <w:rFonts w:ascii="Arial" w:hAnsi="Arial" w:cs="Arial"/>
          <w:color w:val="6D6E71"/>
          <w:sz w:val="22"/>
          <w:szCs w:val="22"/>
        </w:rPr>
        <w:t xml:space="preserve"> Office Tower, Dubai Media City</w:t>
      </w:r>
    </w:p>
    <w:p w14:paraId="499EE473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6D6E71"/>
          <w:sz w:val="22"/>
          <w:szCs w:val="22"/>
        </w:rPr>
        <w:t>Dubai, United Arab Emirates</w:t>
      </w:r>
    </w:p>
    <w:p w14:paraId="6FAEF3BB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6D6E71"/>
          <w:sz w:val="22"/>
          <w:szCs w:val="22"/>
        </w:rPr>
        <w:t>Tel: +971 4 365 2711 | Mobile: +</w:t>
      </w:r>
      <w:r>
        <w:rPr>
          <w:rFonts w:ascii="Arial" w:hAnsi="Arial" w:cs="Arial"/>
          <w:color w:val="767171"/>
          <w:sz w:val="22"/>
          <w:szCs w:val="22"/>
        </w:rPr>
        <w:t>971 50 457 6525</w:t>
      </w:r>
    </w:p>
    <w:p w14:paraId="25C9329D" w14:textId="77777777" w:rsidR="007D7AA4" w:rsidRDefault="007D7AA4" w:rsidP="007D7AA4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767171"/>
          <w:sz w:val="22"/>
          <w:szCs w:val="22"/>
        </w:rPr>
        <w:t xml:space="preserve">E-mail: </w:t>
      </w:r>
      <w:hyperlink r:id="rId12" w:history="1">
        <w:r>
          <w:rPr>
            <w:rStyle w:val="Hyperlink"/>
            <w:rFonts w:ascii="Arial" w:eastAsia="Arial" w:hAnsi="Arial" w:cs="Arial"/>
            <w:sz w:val="22"/>
            <w:szCs w:val="22"/>
          </w:rPr>
          <w:t>nathalie.visele@shamalcomms.com</w:t>
        </w:r>
      </w:hyperlink>
      <w:r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32A7773E" w14:textId="77777777" w:rsidR="007D7AA4" w:rsidRDefault="007D7AA4" w:rsidP="007D7AA4">
      <w:pPr>
        <w:pStyle w:val="NormalWeb"/>
        <w:spacing w:before="0" w:beforeAutospacing="0" w:after="0" w:afterAutospacing="0"/>
        <w:rPr>
          <w:rStyle w:val="Hyperlink"/>
          <w:rFonts w:eastAsia="Arial"/>
          <w:color w:val="6D6E71"/>
        </w:rPr>
      </w:pPr>
      <w:r>
        <w:rPr>
          <w:rFonts w:ascii="Arial" w:hAnsi="Arial" w:cs="Arial"/>
          <w:color w:val="6D6E71"/>
          <w:sz w:val="22"/>
          <w:szCs w:val="22"/>
        </w:rPr>
        <w:t xml:space="preserve">Website: </w:t>
      </w:r>
      <w:hyperlink r:id="rId13" w:history="1">
        <w:r>
          <w:rPr>
            <w:rStyle w:val="Hyperlink"/>
            <w:rFonts w:ascii="Arial" w:eastAsia="Arial" w:hAnsi="Arial" w:cs="Arial"/>
            <w:color w:val="000000"/>
            <w:sz w:val="22"/>
            <w:szCs w:val="22"/>
          </w:rPr>
          <w:t>www.shamalcomms.com</w:t>
        </w:r>
      </w:hyperlink>
    </w:p>
    <w:p w14:paraId="5D9666EE" w14:textId="77777777" w:rsidR="007D7AA4" w:rsidRDefault="007D7AA4" w:rsidP="007D7AA4">
      <w:pPr>
        <w:pStyle w:val="NormalWeb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7D7AA4" w14:paraId="4AB5C36F" w14:textId="77777777" w:rsidTr="002E05DC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9765" w14:textId="3880BC9C" w:rsidR="007D7AA4" w:rsidRDefault="007D7AA4" w:rsidP="002E05DC">
            <w:pPr>
              <w:rPr>
                <w:color w:val="6D6E71"/>
              </w:rPr>
            </w:pPr>
            <w:r>
              <w:rPr>
                <w:noProof/>
                <w:color w:val="6D6E71"/>
              </w:rPr>
              <w:drawing>
                <wp:inline distT="0" distB="0" distL="0" distR="0" wp14:anchorId="4D0A2C32" wp14:editId="7AFC34C1">
                  <wp:extent cx="314325" cy="314325"/>
                  <wp:effectExtent l="0" t="0" r="9525" b="9525"/>
                  <wp:docPr id="4" name="Pictur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DCDA" w14:textId="2E05259E" w:rsidR="007D7AA4" w:rsidRDefault="007D7AA4" w:rsidP="002E05DC">
            <w:pPr>
              <w:rPr>
                <w:color w:val="6D6E71"/>
              </w:rPr>
            </w:pPr>
            <w:r>
              <w:rPr>
                <w:noProof/>
                <w:color w:val="6D6E71"/>
              </w:rPr>
              <w:drawing>
                <wp:inline distT="0" distB="0" distL="0" distR="0" wp14:anchorId="1A4E4745" wp14:editId="77164FED">
                  <wp:extent cx="314325" cy="314325"/>
                  <wp:effectExtent l="0" t="0" r="9525" b="9525"/>
                  <wp:docPr id="3" name="Pictur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650B" w14:textId="1E9D12B5" w:rsidR="007D7AA4" w:rsidRDefault="007D7AA4" w:rsidP="002E05DC">
            <w:pPr>
              <w:rPr>
                <w:color w:val="6D6E71"/>
              </w:rPr>
            </w:pPr>
            <w:r>
              <w:rPr>
                <w:noProof/>
                <w:color w:val="6D6E71"/>
              </w:rPr>
              <w:drawing>
                <wp:inline distT="0" distB="0" distL="0" distR="0" wp14:anchorId="4810D205" wp14:editId="731F9B7D">
                  <wp:extent cx="323850" cy="314325"/>
                  <wp:effectExtent l="0" t="0" r="0" b="9525"/>
                  <wp:docPr id="2" name="Pictur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4CA1" w14:textId="202AD229" w:rsidR="007D7AA4" w:rsidRDefault="007D7AA4" w:rsidP="002E05DC">
            <w:pPr>
              <w:rPr>
                <w:color w:val="6D6E71"/>
              </w:rPr>
            </w:pPr>
            <w:r>
              <w:rPr>
                <w:noProof/>
                <w:color w:val="6D6E71"/>
              </w:rPr>
              <w:drawing>
                <wp:inline distT="0" distB="0" distL="0" distR="0" wp14:anchorId="4855ED3F" wp14:editId="42891657">
                  <wp:extent cx="314325" cy="314325"/>
                  <wp:effectExtent l="0" t="0" r="9525" b="9525"/>
                  <wp:docPr id="1" name="Picture 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75869" w14:textId="77777777" w:rsidR="007D7AA4" w:rsidRPr="00E95F43" w:rsidRDefault="007D7AA4" w:rsidP="007D7AA4">
      <w:pPr>
        <w:keepNext/>
        <w:spacing w:before="40"/>
        <w:rPr>
          <w:rFonts w:ascii="Arial" w:hAnsi="Arial" w:cs="Arial"/>
          <w:b/>
          <w:bCs/>
          <w:color w:val="6E6E6D"/>
          <w:sz w:val="22"/>
          <w:szCs w:val="22"/>
        </w:rPr>
      </w:pPr>
      <w:r w:rsidRPr="00E95F43">
        <w:rPr>
          <w:rFonts w:ascii="Arial" w:hAnsi="Arial" w:cs="Arial"/>
          <w:b/>
          <w:bCs/>
          <w:color w:val="6E6E6D"/>
          <w:sz w:val="22"/>
          <w:szCs w:val="22"/>
        </w:rPr>
        <w:t>A member of the ECCO Communications Network</w:t>
      </w:r>
    </w:p>
    <w:p w14:paraId="2CA77AE1" w14:textId="77777777" w:rsidR="007D7AA4" w:rsidRPr="00E95F43" w:rsidRDefault="007D7AA4" w:rsidP="007D7AA4">
      <w:pPr>
        <w:keepNext/>
        <w:spacing w:before="40"/>
        <w:rPr>
          <w:rFonts w:ascii="Arial" w:hAnsi="Arial" w:cs="Arial"/>
          <w:color w:val="2F5496"/>
          <w:sz w:val="22"/>
          <w:szCs w:val="22"/>
        </w:rPr>
      </w:pPr>
      <w:r w:rsidRPr="00E95F43">
        <w:rPr>
          <w:rFonts w:ascii="Arial" w:hAnsi="Arial" w:cs="Arial"/>
          <w:noProof/>
          <w:color w:val="2F5496"/>
          <w:sz w:val="22"/>
          <w:szCs w:val="22"/>
        </w:rPr>
        <w:fldChar w:fldCharType="begin"/>
      </w:r>
      <w:r w:rsidRPr="00E95F43">
        <w:rPr>
          <w:rFonts w:ascii="Arial" w:hAnsi="Arial" w:cs="Arial"/>
          <w:noProof/>
          <w:color w:val="2F5496"/>
          <w:sz w:val="22"/>
          <w:szCs w:val="22"/>
        </w:rPr>
        <w:instrText xml:space="preserve"> INCLUDEPICTURE  "cid:image002.png@01D5C930.070FD930" \* MERGEFORMATINET </w:instrText>
      </w:r>
      <w:r w:rsidRPr="00E95F43">
        <w:rPr>
          <w:rFonts w:ascii="Arial" w:hAnsi="Arial" w:cs="Arial"/>
          <w:noProof/>
          <w:color w:val="2F5496"/>
          <w:sz w:val="22"/>
          <w:szCs w:val="22"/>
        </w:rPr>
        <w:fldChar w:fldCharType="separate"/>
      </w:r>
      <w:r w:rsidR="00835F29">
        <w:rPr>
          <w:rFonts w:ascii="Arial" w:hAnsi="Arial" w:cs="Arial"/>
          <w:noProof/>
          <w:color w:val="2F5496"/>
          <w:sz w:val="22"/>
          <w:szCs w:val="22"/>
        </w:rPr>
        <w:fldChar w:fldCharType="begin"/>
      </w:r>
      <w:r w:rsidR="00835F29">
        <w:rPr>
          <w:rFonts w:ascii="Arial" w:hAnsi="Arial" w:cs="Arial"/>
          <w:noProof/>
          <w:color w:val="2F5496"/>
          <w:sz w:val="22"/>
          <w:szCs w:val="22"/>
        </w:rPr>
        <w:instrText xml:space="preserve"> INCLUDEPICTURE  "cid:image002.png@01D5C930.070FD930" \* MERGEFORMATINET </w:instrText>
      </w:r>
      <w:r w:rsidR="00835F29">
        <w:rPr>
          <w:rFonts w:ascii="Arial" w:hAnsi="Arial" w:cs="Arial"/>
          <w:noProof/>
          <w:color w:val="2F5496"/>
          <w:sz w:val="22"/>
          <w:szCs w:val="22"/>
        </w:rPr>
        <w:fldChar w:fldCharType="separate"/>
      </w:r>
      <w:r w:rsidR="00AD37A4">
        <w:rPr>
          <w:rFonts w:ascii="Arial" w:hAnsi="Arial" w:cs="Arial"/>
          <w:noProof/>
          <w:color w:val="2F5496"/>
          <w:sz w:val="22"/>
          <w:szCs w:val="22"/>
        </w:rPr>
        <w:fldChar w:fldCharType="begin"/>
      </w:r>
      <w:r w:rsidR="00AD37A4">
        <w:rPr>
          <w:rFonts w:ascii="Arial" w:hAnsi="Arial" w:cs="Arial"/>
          <w:noProof/>
          <w:color w:val="2F5496"/>
          <w:sz w:val="22"/>
          <w:szCs w:val="22"/>
        </w:rPr>
        <w:instrText xml:space="preserve"> </w:instrText>
      </w:r>
      <w:r w:rsidR="00AD37A4">
        <w:rPr>
          <w:rFonts w:ascii="Arial" w:hAnsi="Arial" w:cs="Arial"/>
          <w:noProof/>
          <w:color w:val="2F5496"/>
          <w:sz w:val="22"/>
          <w:szCs w:val="22"/>
        </w:rPr>
        <w:instrText>INCLUDEPICTURE  "cid:image002.png@01D5C930.070FD930" \* MERGEFORMATINET</w:instrText>
      </w:r>
      <w:r w:rsidR="00AD37A4">
        <w:rPr>
          <w:rFonts w:ascii="Arial" w:hAnsi="Arial" w:cs="Arial"/>
          <w:noProof/>
          <w:color w:val="2F5496"/>
          <w:sz w:val="22"/>
          <w:szCs w:val="22"/>
        </w:rPr>
        <w:instrText xml:space="preserve"> </w:instrText>
      </w:r>
      <w:r w:rsidR="00AD37A4">
        <w:rPr>
          <w:rFonts w:ascii="Arial" w:hAnsi="Arial" w:cs="Arial"/>
          <w:noProof/>
          <w:color w:val="2F5496"/>
          <w:sz w:val="22"/>
          <w:szCs w:val="22"/>
        </w:rPr>
        <w:fldChar w:fldCharType="separate"/>
      </w:r>
      <w:r w:rsidR="00AD37A4">
        <w:rPr>
          <w:rFonts w:ascii="Arial" w:hAnsi="Arial" w:cs="Arial"/>
          <w:noProof/>
          <w:color w:val="2F5496"/>
          <w:sz w:val="22"/>
          <w:szCs w:val="22"/>
        </w:rPr>
        <w:pict w14:anchorId="237B6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4.3pt;height:58.8pt;visibility:visible;mso-width-percent:0;mso-height-percent:0;mso-width-percent:0;mso-height-percent:0">
            <v:imagedata r:id="rId22" r:href="rId23"/>
          </v:shape>
        </w:pict>
      </w:r>
      <w:r w:rsidR="00AD37A4">
        <w:rPr>
          <w:rFonts w:ascii="Arial" w:hAnsi="Arial" w:cs="Arial"/>
          <w:noProof/>
          <w:color w:val="2F5496"/>
          <w:sz w:val="22"/>
          <w:szCs w:val="22"/>
        </w:rPr>
        <w:fldChar w:fldCharType="end"/>
      </w:r>
      <w:r w:rsidR="00835F29">
        <w:rPr>
          <w:rFonts w:ascii="Arial" w:hAnsi="Arial" w:cs="Arial"/>
          <w:noProof/>
          <w:color w:val="2F5496"/>
          <w:sz w:val="22"/>
          <w:szCs w:val="22"/>
        </w:rPr>
        <w:fldChar w:fldCharType="end"/>
      </w:r>
      <w:r w:rsidRPr="00E95F43">
        <w:rPr>
          <w:rFonts w:ascii="Arial" w:hAnsi="Arial" w:cs="Arial"/>
          <w:noProof/>
          <w:color w:val="2F5496"/>
          <w:sz w:val="22"/>
          <w:szCs w:val="22"/>
        </w:rPr>
        <w:fldChar w:fldCharType="end"/>
      </w:r>
    </w:p>
    <w:p w14:paraId="17B57FCC" w14:textId="28F46909" w:rsidR="003932BD" w:rsidRDefault="003932BD" w:rsidP="009055A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37275F" w14:textId="238AF6B2" w:rsidR="008151E3" w:rsidRPr="003932BD" w:rsidRDefault="008151E3" w:rsidP="00905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151E3" w:rsidRPr="003932BD" w:rsidSect="005F7CE8">
      <w:head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8B8B7" w14:textId="77777777" w:rsidR="00AD37A4" w:rsidRDefault="00AD37A4" w:rsidP="004A0286">
      <w:r>
        <w:separator/>
      </w:r>
    </w:p>
  </w:endnote>
  <w:endnote w:type="continuationSeparator" w:id="0">
    <w:p w14:paraId="0D3F8C7F" w14:textId="77777777" w:rsidR="00AD37A4" w:rsidRDefault="00AD37A4" w:rsidP="004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A0349" w14:textId="77777777" w:rsidR="00AD37A4" w:rsidRDefault="00AD37A4" w:rsidP="004A0286">
      <w:r>
        <w:separator/>
      </w:r>
    </w:p>
  </w:footnote>
  <w:footnote w:type="continuationSeparator" w:id="0">
    <w:p w14:paraId="22BD9FA7" w14:textId="77777777" w:rsidR="00AD37A4" w:rsidRDefault="00AD37A4" w:rsidP="004A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FB6C" w14:textId="1F1B2B38" w:rsidR="004A0286" w:rsidRPr="004A0286" w:rsidRDefault="004A0286">
    <w:pPr>
      <w:pStyle w:val="Header"/>
      <w:rPr>
        <w:i/>
        <w:iCs/>
      </w:rPr>
    </w:pPr>
    <w:r w:rsidRPr="004A0286">
      <w:rPr>
        <w:i/>
        <w:iCs/>
      </w:rPr>
      <w:t xml:space="preserve">DRAFT –for internal review purposes only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310"/>
    <w:multiLevelType w:val="multilevel"/>
    <w:tmpl w:val="3916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05639"/>
    <w:multiLevelType w:val="hybridMultilevel"/>
    <w:tmpl w:val="2730E45C"/>
    <w:lvl w:ilvl="0" w:tplc="1E10BC32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1D7E"/>
    <w:multiLevelType w:val="hybridMultilevel"/>
    <w:tmpl w:val="7C0A2D66"/>
    <w:lvl w:ilvl="0" w:tplc="1E10BC32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4F"/>
    <w:rsid w:val="000067CD"/>
    <w:rsid w:val="00031D20"/>
    <w:rsid w:val="000336AE"/>
    <w:rsid w:val="000425CF"/>
    <w:rsid w:val="00044FFE"/>
    <w:rsid w:val="00053634"/>
    <w:rsid w:val="00077F5D"/>
    <w:rsid w:val="0008097E"/>
    <w:rsid w:val="0009092B"/>
    <w:rsid w:val="000B306E"/>
    <w:rsid w:val="000D03E6"/>
    <w:rsid w:val="000D0E5A"/>
    <w:rsid w:val="000D53DA"/>
    <w:rsid w:val="000E174D"/>
    <w:rsid w:val="000F4D6F"/>
    <w:rsid w:val="000F5501"/>
    <w:rsid w:val="001122D2"/>
    <w:rsid w:val="00116611"/>
    <w:rsid w:val="001331D5"/>
    <w:rsid w:val="00144F8A"/>
    <w:rsid w:val="00153326"/>
    <w:rsid w:val="00156EFC"/>
    <w:rsid w:val="0016097F"/>
    <w:rsid w:val="00163D71"/>
    <w:rsid w:val="001765EC"/>
    <w:rsid w:val="001931EE"/>
    <w:rsid w:val="00193207"/>
    <w:rsid w:val="00195528"/>
    <w:rsid w:val="001C7717"/>
    <w:rsid w:val="001E58DD"/>
    <w:rsid w:val="001F2A65"/>
    <w:rsid w:val="00206605"/>
    <w:rsid w:val="002350FD"/>
    <w:rsid w:val="002625D0"/>
    <w:rsid w:val="00286429"/>
    <w:rsid w:val="002911E1"/>
    <w:rsid w:val="0029323D"/>
    <w:rsid w:val="002A1054"/>
    <w:rsid w:val="002A2FC6"/>
    <w:rsid w:val="002A4DEF"/>
    <w:rsid w:val="002C46FB"/>
    <w:rsid w:val="002C7C44"/>
    <w:rsid w:val="002D3FF3"/>
    <w:rsid w:val="002D5B7E"/>
    <w:rsid w:val="002E4354"/>
    <w:rsid w:val="002F198A"/>
    <w:rsid w:val="003054B3"/>
    <w:rsid w:val="00317FAD"/>
    <w:rsid w:val="003220E0"/>
    <w:rsid w:val="00331468"/>
    <w:rsid w:val="003476F1"/>
    <w:rsid w:val="00356554"/>
    <w:rsid w:val="00365285"/>
    <w:rsid w:val="00380468"/>
    <w:rsid w:val="003932BD"/>
    <w:rsid w:val="003C205F"/>
    <w:rsid w:val="004125E6"/>
    <w:rsid w:val="00422457"/>
    <w:rsid w:val="004268FC"/>
    <w:rsid w:val="004513D4"/>
    <w:rsid w:val="00452408"/>
    <w:rsid w:val="00463049"/>
    <w:rsid w:val="00465DC5"/>
    <w:rsid w:val="00481666"/>
    <w:rsid w:val="004A0286"/>
    <w:rsid w:val="004A1A1A"/>
    <w:rsid w:val="004A42D6"/>
    <w:rsid w:val="004C49E3"/>
    <w:rsid w:val="004D1F94"/>
    <w:rsid w:val="004F2D76"/>
    <w:rsid w:val="004F3678"/>
    <w:rsid w:val="005120EF"/>
    <w:rsid w:val="0051373F"/>
    <w:rsid w:val="00514C39"/>
    <w:rsid w:val="00565AF6"/>
    <w:rsid w:val="005829F3"/>
    <w:rsid w:val="005836C2"/>
    <w:rsid w:val="00590627"/>
    <w:rsid w:val="00592CB3"/>
    <w:rsid w:val="00594263"/>
    <w:rsid w:val="005944AA"/>
    <w:rsid w:val="005C0C01"/>
    <w:rsid w:val="005C753F"/>
    <w:rsid w:val="005C7568"/>
    <w:rsid w:val="005E2FF2"/>
    <w:rsid w:val="005E3768"/>
    <w:rsid w:val="005F7CE8"/>
    <w:rsid w:val="0061102C"/>
    <w:rsid w:val="00611E58"/>
    <w:rsid w:val="00613751"/>
    <w:rsid w:val="00613C40"/>
    <w:rsid w:val="006176DD"/>
    <w:rsid w:val="00627981"/>
    <w:rsid w:val="006634D2"/>
    <w:rsid w:val="006715A5"/>
    <w:rsid w:val="006868E4"/>
    <w:rsid w:val="00691183"/>
    <w:rsid w:val="0069380C"/>
    <w:rsid w:val="00695A49"/>
    <w:rsid w:val="006A395D"/>
    <w:rsid w:val="006B454F"/>
    <w:rsid w:val="006F791B"/>
    <w:rsid w:val="00705877"/>
    <w:rsid w:val="007161FD"/>
    <w:rsid w:val="00722980"/>
    <w:rsid w:val="00725EA5"/>
    <w:rsid w:val="00736903"/>
    <w:rsid w:val="00750076"/>
    <w:rsid w:val="0075297A"/>
    <w:rsid w:val="0077084A"/>
    <w:rsid w:val="007859E5"/>
    <w:rsid w:val="007A3F28"/>
    <w:rsid w:val="007B260D"/>
    <w:rsid w:val="007D7AA4"/>
    <w:rsid w:val="007E78D5"/>
    <w:rsid w:val="00802CC2"/>
    <w:rsid w:val="008151E3"/>
    <w:rsid w:val="008220C0"/>
    <w:rsid w:val="00835F29"/>
    <w:rsid w:val="0084419D"/>
    <w:rsid w:val="00857432"/>
    <w:rsid w:val="0088766B"/>
    <w:rsid w:val="00890A8F"/>
    <w:rsid w:val="00892C7A"/>
    <w:rsid w:val="008A10F0"/>
    <w:rsid w:val="008A2C77"/>
    <w:rsid w:val="008C6A65"/>
    <w:rsid w:val="008D5559"/>
    <w:rsid w:val="008E3337"/>
    <w:rsid w:val="008E40D5"/>
    <w:rsid w:val="009055A9"/>
    <w:rsid w:val="0090647D"/>
    <w:rsid w:val="00916610"/>
    <w:rsid w:val="00925DD0"/>
    <w:rsid w:val="00957AA4"/>
    <w:rsid w:val="0097320C"/>
    <w:rsid w:val="0099229B"/>
    <w:rsid w:val="009B4786"/>
    <w:rsid w:val="009C6A1D"/>
    <w:rsid w:val="009D50DA"/>
    <w:rsid w:val="009E4300"/>
    <w:rsid w:val="00A001C6"/>
    <w:rsid w:val="00A040DA"/>
    <w:rsid w:val="00A325DB"/>
    <w:rsid w:val="00A479CC"/>
    <w:rsid w:val="00A607C3"/>
    <w:rsid w:val="00A61F12"/>
    <w:rsid w:val="00A77A70"/>
    <w:rsid w:val="00AA2236"/>
    <w:rsid w:val="00AB1A40"/>
    <w:rsid w:val="00AB4EE1"/>
    <w:rsid w:val="00AC75B9"/>
    <w:rsid w:val="00AD37A4"/>
    <w:rsid w:val="00B21706"/>
    <w:rsid w:val="00B3785B"/>
    <w:rsid w:val="00B5338E"/>
    <w:rsid w:val="00B92D3A"/>
    <w:rsid w:val="00BB5111"/>
    <w:rsid w:val="00BC4CE3"/>
    <w:rsid w:val="00BC5BF0"/>
    <w:rsid w:val="00BD537A"/>
    <w:rsid w:val="00C2646F"/>
    <w:rsid w:val="00C32C8A"/>
    <w:rsid w:val="00C42D83"/>
    <w:rsid w:val="00C471F4"/>
    <w:rsid w:val="00C54200"/>
    <w:rsid w:val="00C56AA1"/>
    <w:rsid w:val="00C61660"/>
    <w:rsid w:val="00C656B1"/>
    <w:rsid w:val="00C670D0"/>
    <w:rsid w:val="00C70DBC"/>
    <w:rsid w:val="00C768CE"/>
    <w:rsid w:val="00CC23F7"/>
    <w:rsid w:val="00CC2834"/>
    <w:rsid w:val="00CD6883"/>
    <w:rsid w:val="00CE2D72"/>
    <w:rsid w:val="00CE62C0"/>
    <w:rsid w:val="00D10FD5"/>
    <w:rsid w:val="00D40BD4"/>
    <w:rsid w:val="00D5265A"/>
    <w:rsid w:val="00D54705"/>
    <w:rsid w:val="00D608F6"/>
    <w:rsid w:val="00D62DD1"/>
    <w:rsid w:val="00D723FF"/>
    <w:rsid w:val="00D729DE"/>
    <w:rsid w:val="00D84A4F"/>
    <w:rsid w:val="00DA0CDF"/>
    <w:rsid w:val="00DB6172"/>
    <w:rsid w:val="00DC4965"/>
    <w:rsid w:val="00DE6202"/>
    <w:rsid w:val="00E14711"/>
    <w:rsid w:val="00E35571"/>
    <w:rsid w:val="00E71692"/>
    <w:rsid w:val="00E76C0E"/>
    <w:rsid w:val="00E84D0B"/>
    <w:rsid w:val="00E86D65"/>
    <w:rsid w:val="00E944E3"/>
    <w:rsid w:val="00E9452D"/>
    <w:rsid w:val="00E94D97"/>
    <w:rsid w:val="00EC2925"/>
    <w:rsid w:val="00ED6C13"/>
    <w:rsid w:val="00EE3FB3"/>
    <w:rsid w:val="00F02F99"/>
    <w:rsid w:val="00F2337C"/>
    <w:rsid w:val="00F356F1"/>
    <w:rsid w:val="00F43BFC"/>
    <w:rsid w:val="00F52867"/>
    <w:rsid w:val="00F53919"/>
    <w:rsid w:val="00F5632C"/>
    <w:rsid w:val="00F56CA5"/>
    <w:rsid w:val="00F6606F"/>
    <w:rsid w:val="00F96827"/>
    <w:rsid w:val="00FD3015"/>
    <w:rsid w:val="00FE1607"/>
    <w:rsid w:val="00FE3477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B8A84"/>
  <w15:docId w15:val="{709A1BB1-E238-C843-8954-BAA2155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4F"/>
  </w:style>
  <w:style w:type="paragraph" w:styleId="Heading1">
    <w:name w:val="heading 1"/>
    <w:basedOn w:val="Normal"/>
    <w:next w:val="Normal"/>
    <w:link w:val="Heading1Char"/>
    <w:qFormat/>
    <w:rsid w:val="00D84A4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A4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semiHidden/>
    <w:rsid w:val="00D84A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323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0C0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8220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E76C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21706"/>
    <w:pPr>
      <w:ind w:left="720"/>
      <w:contextualSpacing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32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86"/>
  </w:style>
  <w:style w:type="paragraph" w:styleId="Footer">
    <w:name w:val="footer"/>
    <w:basedOn w:val="Normal"/>
    <w:link w:val="FooterChar"/>
    <w:uiPriority w:val="99"/>
    <w:unhideWhenUsed/>
    <w:rsid w:val="004A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86"/>
  </w:style>
  <w:style w:type="paragraph" w:customStyle="1" w:styleId="Body">
    <w:name w:val="Body"/>
    <w:rsid w:val="007D7A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hotels.ae/" TargetMode="External"/><Relationship Id="rId13" Type="http://schemas.openxmlformats.org/officeDocument/2006/relationships/hyperlink" Target="http://www.shamalcomms.com" TargetMode="External"/><Relationship Id="rId18" Type="http://schemas.openxmlformats.org/officeDocument/2006/relationships/hyperlink" Target="https://www.linkedin.com/company/6330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neorcha.com/" TargetMode="External"/><Relationship Id="rId12" Type="http://schemas.openxmlformats.org/officeDocument/2006/relationships/hyperlink" Target="mailto:nathalie.visele@shamalcomms.com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shamalcomms" TargetMode="External"/><Relationship Id="rId20" Type="http://schemas.openxmlformats.org/officeDocument/2006/relationships/hyperlink" Target="https://www.instagram.com/shamalcomms/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cid:image002.png@01D5C930.070FD930" TargetMode="External"/><Relationship Id="rId10" Type="http://schemas.openxmlformats.org/officeDocument/2006/relationships/hyperlink" Target="mailto:anne@in2consulting.com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neorcha.com/" TargetMode="External"/><Relationship Id="rId14" Type="http://schemas.openxmlformats.org/officeDocument/2006/relationships/hyperlink" Target="https://www.facebook.com/shamalcomms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A PR &amp; Marketing, Inc.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Roland_PR</dc:creator>
  <cp:lastModifiedBy>anne@in2consulting.com</cp:lastModifiedBy>
  <cp:revision>4</cp:revision>
  <dcterms:created xsi:type="dcterms:W3CDTF">2020-08-17T14:35:00Z</dcterms:created>
  <dcterms:modified xsi:type="dcterms:W3CDTF">2021-01-18T09:47:00Z</dcterms:modified>
</cp:coreProperties>
</file>