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D2E8" w14:textId="77777777" w:rsidR="00676426" w:rsidRDefault="00E668F1" w:rsidP="0067642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E3ED11" wp14:editId="200A4446">
            <wp:simplePos x="0" y="0"/>
            <wp:positionH relativeFrom="column">
              <wp:posOffset>2004060</wp:posOffset>
            </wp:positionH>
            <wp:positionV relativeFrom="paragraph">
              <wp:posOffset>-587375</wp:posOffset>
            </wp:positionV>
            <wp:extent cx="1781175" cy="1104900"/>
            <wp:effectExtent l="0" t="0" r="9525" b="0"/>
            <wp:wrapNone/>
            <wp:docPr id="1" name="Picture 1" descr="Description: TIME Hotels_English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135187" name="officeArt object" descr="Description: TIME Hotels_English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BE4BF" w14:textId="77777777" w:rsidR="00676426" w:rsidRDefault="00676426" w:rsidP="00676426"/>
    <w:p w14:paraId="6C2027D4" w14:textId="77777777" w:rsidR="008D3898" w:rsidRDefault="00E668F1" w:rsidP="00154B01">
      <w:pPr>
        <w:pStyle w:val="Body"/>
        <w:spacing w:after="0"/>
        <w:rPr>
          <w:rFonts w:ascii="Arial" w:hAnsi="Arial"/>
          <w:b/>
          <w:bCs/>
          <w:sz w:val="24"/>
          <w:szCs w:val="24"/>
        </w:rPr>
      </w:pPr>
      <w:bookmarkStart w:id="0" w:name="_Hlk477100065"/>
      <w:bookmarkEnd w:id="0"/>
      <w:r>
        <w:rPr>
          <w:rFonts w:ascii="Arial" w:hAnsi="Arial"/>
          <w:b/>
          <w:bCs/>
          <w:sz w:val="24"/>
          <w:szCs w:val="24"/>
        </w:rPr>
        <w:t>Press Release</w:t>
      </w:r>
    </w:p>
    <w:p w14:paraId="4E1364C1" w14:textId="50863EE8" w:rsidR="00B971EF" w:rsidRDefault="008D3898" w:rsidP="00154B01">
      <w:pPr>
        <w:pStyle w:val="Body"/>
        <w:spacing w:after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For immediate release</w:t>
      </w:r>
      <w:r w:rsidR="00E668F1">
        <w:rPr>
          <w:rFonts w:ascii="Arial" w:hAnsi="Arial"/>
          <w:b/>
          <w:bCs/>
          <w:sz w:val="24"/>
          <w:szCs w:val="24"/>
        </w:rPr>
        <w:tab/>
      </w:r>
      <w:r w:rsidR="00E668F1">
        <w:rPr>
          <w:rFonts w:ascii="Arial" w:hAnsi="Arial"/>
          <w:b/>
          <w:bCs/>
          <w:sz w:val="24"/>
          <w:szCs w:val="24"/>
        </w:rPr>
        <w:tab/>
      </w:r>
      <w:r w:rsidR="00E668F1">
        <w:rPr>
          <w:rFonts w:ascii="Arial" w:hAnsi="Arial"/>
          <w:b/>
          <w:bCs/>
          <w:sz w:val="24"/>
          <w:szCs w:val="24"/>
        </w:rPr>
        <w:tab/>
      </w:r>
      <w:r w:rsidR="00E668F1">
        <w:rPr>
          <w:rFonts w:ascii="Arial" w:hAnsi="Arial"/>
          <w:b/>
          <w:bCs/>
          <w:sz w:val="24"/>
          <w:szCs w:val="24"/>
        </w:rPr>
        <w:tab/>
      </w:r>
      <w:r w:rsidR="00E668F1">
        <w:rPr>
          <w:rFonts w:ascii="Arial" w:hAnsi="Arial"/>
          <w:b/>
          <w:bCs/>
          <w:sz w:val="24"/>
          <w:szCs w:val="24"/>
        </w:rPr>
        <w:tab/>
      </w:r>
      <w:r w:rsidR="00E668F1">
        <w:rPr>
          <w:rFonts w:ascii="Arial" w:hAnsi="Arial"/>
          <w:b/>
          <w:bCs/>
          <w:sz w:val="24"/>
          <w:szCs w:val="24"/>
        </w:rPr>
        <w:tab/>
      </w:r>
      <w:r w:rsidR="008059B7">
        <w:rPr>
          <w:rFonts w:ascii="Arial" w:hAnsi="Arial"/>
          <w:b/>
          <w:bCs/>
          <w:sz w:val="24"/>
          <w:szCs w:val="24"/>
        </w:rPr>
        <w:t xml:space="preserve">    </w:t>
      </w:r>
      <w:r w:rsidR="008059B7">
        <w:rPr>
          <w:rFonts w:ascii="Arial" w:hAnsi="Arial"/>
          <w:b/>
          <w:bCs/>
          <w:sz w:val="24"/>
          <w:szCs w:val="24"/>
        </w:rPr>
        <w:tab/>
      </w:r>
      <w:r w:rsidR="00C45FB4">
        <w:rPr>
          <w:rFonts w:ascii="Arial" w:hAnsi="Arial"/>
          <w:b/>
          <w:bCs/>
          <w:sz w:val="24"/>
          <w:szCs w:val="24"/>
        </w:rPr>
        <w:t xml:space="preserve">  </w:t>
      </w:r>
      <w:r w:rsidR="004F4517">
        <w:rPr>
          <w:rFonts w:ascii="Arial" w:hAnsi="Arial"/>
          <w:b/>
          <w:bCs/>
          <w:sz w:val="24"/>
          <w:szCs w:val="24"/>
        </w:rPr>
        <w:t xml:space="preserve">        </w:t>
      </w:r>
      <w:r w:rsidR="00C45FB4">
        <w:rPr>
          <w:rFonts w:ascii="Arial" w:hAnsi="Arial"/>
          <w:b/>
          <w:bCs/>
          <w:sz w:val="24"/>
          <w:szCs w:val="24"/>
        </w:rPr>
        <w:t xml:space="preserve"> </w:t>
      </w:r>
    </w:p>
    <w:p w14:paraId="590D1322" w14:textId="77777777" w:rsidR="00154B01" w:rsidRPr="007D740E" w:rsidRDefault="00154B01" w:rsidP="00154B01">
      <w:pPr>
        <w:pStyle w:val="Body"/>
        <w:spacing w:after="0"/>
        <w:rPr>
          <w:color w:val="auto"/>
        </w:rPr>
      </w:pPr>
    </w:p>
    <w:p w14:paraId="75371FD6" w14:textId="10D6BA50" w:rsidR="00B21AC5" w:rsidRPr="007D740E" w:rsidRDefault="00B21AC5" w:rsidP="00B21AC5">
      <w:pPr>
        <w:ind w:left="360"/>
        <w:jc w:val="center"/>
        <w:rPr>
          <w:rFonts w:ascii="Arial Narrow" w:hAnsi="Arial Narrow" w:cs="Arial"/>
          <w:b/>
          <w:sz w:val="32"/>
          <w:szCs w:val="32"/>
        </w:rPr>
      </w:pPr>
      <w:r w:rsidRPr="007D740E">
        <w:rPr>
          <w:rFonts w:ascii="Arial Narrow" w:hAnsi="Arial Narrow" w:cs="Arial"/>
          <w:b/>
          <w:sz w:val="32"/>
          <w:szCs w:val="32"/>
        </w:rPr>
        <w:t>TIME Hotels</w:t>
      </w:r>
      <w:r w:rsidR="00F04DB0">
        <w:rPr>
          <w:rFonts w:ascii="Arial Narrow" w:hAnsi="Arial Narrow" w:cs="Arial"/>
          <w:b/>
          <w:sz w:val="32"/>
          <w:szCs w:val="32"/>
        </w:rPr>
        <w:t xml:space="preserve"> announces Middle East expansion </w:t>
      </w:r>
      <w:proofErr w:type="gramStart"/>
      <w:r w:rsidR="001A2635">
        <w:rPr>
          <w:rFonts w:ascii="Arial Narrow" w:hAnsi="Arial Narrow" w:cs="Arial"/>
          <w:b/>
          <w:sz w:val="32"/>
          <w:szCs w:val="32"/>
        </w:rPr>
        <w:t>plans</w:t>
      </w:r>
      <w:r w:rsidR="00F04DB0">
        <w:rPr>
          <w:rFonts w:ascii="Arial Narrow" w:hAnsi="Arial Narrow" w:cs="Arial"/>
          <w:b/>
          <w:sz w:val="32"/>
          <w:szCs w:val="32"/>
        </w:rPr>
        <w:t xml:space="preserve"> </w:t>
      </w:r>
      <w:r w:rsidR="001A2635">
        <w:rPr>
          <w:rFonts w:ascii="Arial Narrow" w:hAnsi="Arial Narrow" w:cs="Arial"/>
          <w:b/>
          <w:sz w:val="32"/>
          <w:szCs w:val="32"/>
        </w:rPr>
        <w:t>ahead</w:t>
      </w:r>
      <w:proofErr w:type="gramEnd"/>
      <w:r w:rsidR="001A2635">
        <w:rPr>
          <w:rFonts w:ascii="Arial Narrow" w:hAnsi="Arial Narrow" w:cs="Arial"/>
          <w:b/>
          <w:sz w:val="32"/>
          <w:szCs w:val="32"/>
        </w:rPr>
        <w:t xml:space="preserve"> </w:t>
      </w:r>
      <w:r w:rsidR="00F04DB0">
        <w:rPr>
          <w:rFonts w:ascii="Arial Narrow" w:hAnsi="Arial Narrow" w:cs="Arial"/>
          <w:b/>
          <w:sz w:val="32"/>
          <w:szCs w:val="32"/>
        </w:rPr>
        <w:t>of ATM 2022</w:t>
      </w:r>
      <w:r w:rsidRPr="007D740E">
        <w:rPr>
          <w:rFonts w:ascii="Arial Narrow" w:hAnsi="Arial Narrow" w:cs="Arial"/>
          <w:b/>
          <w:sz w:val="32"/>
          <w:szCs w:val="32"/>
        </w:rPr>
        <w:t xml:space="preserve"> </w:t>
      </w:r>
    </w:p>
    <w:p w14:paraId="53CBABBD" w14:textId="5D9B710D" w:rsidR="00F04DB0" w:rsidRDefault="00C65DFA" w:rsidP="00701DE4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T</w:t>
      </w:r>
      <w:r w:rsidR="00F04DB0">
        <w:rPr>
          <w:rFonts w:ascii="Arial" w:hAnsi="Arial" w:cs="Arial"/>
          <w:bCs/>
          <w:i/>
          <w:iCs/>
          <w:sz w:val="24"/>
          <w:szCs w:val="24"/>
        </w:rPr>
        <w:t xml:space="preserve">he </w:t>
      </w:r>
      <w:r w:rsidR="00B02340" w:rsidRPr="00701DE4">
        <w:rPr>
          <w:rFonts w:ascii="Arial" w:hAnsi="Arial" w:cs="Arial"/>
          <w:bCs/>
          <w:i/>
          <w:iCs/>
          <w:sz w:val="24"/>
          <w:szCs w:val="24"/>
        </w:rPr>
        <w:t>UAE-</w:t>
      </w:r>
      <w:r w:rsidR="00165A1A">
        <w:rPr>
          <w:rFonts w:ascii="Arial" w:hAnsi="Arial" w:cs="Arial"/>
          <w:bCs/>
          <w:i/>
          <w:iCs/>
          <w:sz w:val="24"/>
          <w:szCs w:val="24"/>
        </w:rPr>
        <w:t xml:space="preserve">based </w:t>
      </w:r>
      <w:r w:rsidR="00B02340" w:rsidRPr="00701DE4">
        <w:rPr>
          <w:rFonts w:ascii="Arial" w:hAnsi="Arial" w:cs="Arial"/>
          <w:bCs/>
          <w:i/>
          <w:iCs/>
          <w:sz w:val="24"/>
          <w:szCs w:val="24"/>
        </w:rPr>
        <w:t>hospitality company</w:t>
      </w:r>
      <w:r w:rsidR="00F04DB0">
        <w:rPr>
          <w:rFonts w:ascii="Arial" w:hAnsi="Arial" w:cs="Arial"/>
          <w:bCs/>
          <w:i/>
          <w:iCs/>
          <w:sz w:val="24"/>
          <w:szCs w:val="24"/>
        </w:rPr>
        <w:t xml:space="preserve"> will have a portfolio of 2</w:t>
      </w:r>
      <w:r w:rsidR="008F7F44">
        <w:rPr>
          <w:rFonts w:ascii="Arial" w:hAnsi="Arial" w:cs="Arial"/>
          <w:bCs/>
          <w:i/>
          <w:iCs/>
          <w:sz w:val="24"/>
          <w:szCs w:val="24"/>
        </w:rPr>
        <w:t>1</w:t>
      </w:r>
      <w:r w:rsidR="00F04DB0">
        <w:rPr>
          <w:rFonts w:ascii="Arial" w:hAnsi="Arial" w:cs="Arial"/>
          <w:bCs/>
          <w:i/>
          <w:iCs/>
          <w:sz w:val="24"/>
          <w:szCs w:val="24"/>
        </w:rPr>
        <w:t xml:space="preserve"> properties throughout the UAE, </w:t>
      </w:r>
      <w:r w:rsidR="00332535">
        <w:rPr>
          <w:rFonts w:ascii="Arial" w:hAnsi="Arial" w:cs="Arial"/>
          <w:bCs/>
          <w:i/>
          <w:iCs/>
          <w:sz w:val="24"/>
          <w:szCs w:val="24"/>
        </w:rPr>
        <w:t xml:space="preserve">Saudi Arabia, </w:t>
      </w:r>
      <w:r w:rsidR="00F04DB0">
        <w:rPr>
          <w:rFonts w:ascii="Arial" w:hAnsi="Arial" w:cs="Arial"/>
          <w:bCs/>
          <w:i/>
          <w:iCs/>
          <w:sz w:val="24"/>
          <w:szCs w:val="24"/>
        </w:rPr>
        <w:t>Egypt</w:t>
      </w:r>
      <w:r w:rsidR="001A2635">
        <w:rPr>
          <w:rFonts w:ascii="Arial" w:hAnsi="Arial" w:cs="Arial"/>
          <w:bCs/>
          <w:i/>
          <w:iCs/>
          <w:sz w:val="24"/>
          <w:szCs w:val="24"/>
        </w:rPr>
        <w:t>,</w:t>
      </w:r>
      <w:r w:rsidR="00332535">
        <w:rPr>
          <w:rFonts w:ascii="Arial" w:hAnsi="Arial" w:cs="Arial"/>
          <w:bCs/>
          <w:i/>
          <w:iCs/>
          <w:sz w:val="24"/>
          <w:szCs w:val="24"/>
        </w:rPr>
        <w:t xml:space="preserve"> and Sudan</w:t>
      </w:r>
      <w:r w:rsidR="00F04DB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/>
          <w:iCs/>
          <w:sz w:val="24"/>
          <w:szCs w:val="24"/>
        </w:rPr>
        <w:t>by 2023</w:t>
      </w:r>
    </w:p>
    <w:p w14:paraId="1454CA0C" w14:textId="3C39A053" w:rsidR="00B70F81" w:rsidRDefault="00F04DB0" w:rsidP="00701DE4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B02340" w:rsidRPr="00701DE4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B70F81">
        <w:rPr>
          <w:rFonts w:ascii="Arial" w:hAnsi="Arial" w:cs="Arial"/>
          <w:bCs/>
          <w:i/>
          <w:iCs/>
          <w:sz w:val="24"/>
          <w:szCs w:val="24"/>
        </w:rPr>
        <w:t>The company will outline its ambitious expansion plans next month during Arabian Travel Market 2022</w:t>
      </w:r>
    </w:p>
    <w:p w14:paraId="36B180DE" w14:textId="00054528" w:rsidR="00120FE6" w:rsidRDefault="00E668F1" w:rsidP="00E52D83">
      <w:pPr>
        <w:pStyle w:val="Body"/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52D83">
        <w:rPr>
          <w:rFonts w:ascii="Arial" w:hAnsi="Arial" w:cs="Arial"/>
          <w:b/>
          <w:bCs/>
          <w:color w:val="auto"/>
          <w:sz w:val="24"/>
          <w:szCs w:val="24"/>
        </w:rPr>
        <w:t xml:space="preserve">Dubai, United Arab Emirates, </w:t>
      </w:r>
      <w:r w:rsidR="00705EEA">
        <w:rPr>
          <w:rFonts w:ascii="Arial" w:hAnsi="Arial" w:cs="Arial"/>
          <w:b/>
          <w:bCs/>
          <w:color w:val="auto"/>
          <w:sz w:val="24"/>
          <w:szCs w:val="24"/>
        </w:rPr>
        <w:t xml:space="preserve">27 </w:t>
      </w:r>
      <w:r w:rsidR="001A2D4F" w:rsidRPr="00BF3C5E">
        <w:rPr>
          <w:rFonts w:ascii="Arial" w:hAnsi="Arial" w:cs="Arial"/>
          <w:b/>
          <w:bCs/>
          <w:color w:val="auto"/>
          <w:sz w:val="24"/>
          <w:szCs w:val="24"/>
        </w:rPr>
        <w:t xml:space="preserve">April </w:t>
      </w:r>
      <w:r w:rsidRPr="00BF3C5E">
        <w:rPr>
          <w:rFonts w:ascii="Arial" w:hAnsi="Arial" w:cs="Arial"/>
          <w:b/>
          <w:bCs/>
          <w:color w:val="auto"/>
          <w:sz w:val="24"/>
          <w:szCs w:val="24"/>
        </w:rPr>
        <w:t>202</w:t>
      </w:r>
      <w:r w:rsidR="00CE13CA" w:rsidRPr="00BF3C5E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Pr="00E52D83">
        <w:rPr>
          <w:rFonts w:ascii="Arial" w:hAnsi="Arial" w:cs="Arial"/>
          <w:b/>
          <w:bCs/>
          <w:color w:val="auto"/>
          <w:sz w:val="24"/>
          <w:szCs w:val="24"/>
        </w:rPr>
        <w:t>:</w:t>
      </w:r>
      <w:r w:rsidRPr="00E52D83">
        <w:rPr>
          <w:rFonts w:ascii="Arial" w:hAnsi="Arial" w:cs="Arial"/>
          <w:color w:val="auto"/>
          <w:sz w:val="24"/>
          <w:szCs w:val="24"/>
        </w:rPr>
        <w:t xml:space="preserve"> </w:t>
      </w:r>
      <w:r w:rsidR="00676426" w:rsidRPr="00E52D83">
        <w:rPr>
          <w:rFonts w:ascii="Arial" w:hAnsi="Arial" w:cs="Arial"/>
          <w:color w:val="auto"/>
          <w:sz w:val="24"/>
          <w:szCs w:val="24"/>
        </w:rPr>
        <w:t>UAE-headquartered</w:t>
      </w:r>
      <w:r w:rsidR="00225FE4" w:rsidRPr="00E52D83">
        <w:rPr>
          <w:rFonts w:ascii="Arial" w:hAnsi="Arial" w:cs="Arial"/>
          <w:color w:val="auto"/>
          <w:sz w:val="24"/>
          <w:szCs w:val="24"/>
        </w:rPr>
        <w:t xml:space="preserve"> hospitality company</w:t>
      </w:r>
      <w:r w:rsidR="00676426" w:rsidRPr="00E52D83">
        <w:rPr>
          <w:rFonts w:ascii="Arial" w:hAnsi="Arial" w:cs="Arial"/>
          <w:color w:val="auto"/>
          <w:sz w:val="24"/>
          <w:szCs w:val="24"/>
        </w:rPr>
        <w:t xml:space="preserve"> </w:t>
      </w:r>
      <w:hyperlink r:id="rId7" w:history="1">
        <w:r w:rsidR="00676426" w:rsidRPr="00E52D83">
          <w:rPr>
            <w:rStyle w:val="Hyperlink"/>
            <w:rFonts w:ascii="Arial" w:hAnsi="Arial" w:cs="Arial"/>
            <w:sz w:val="24"/>
            <w:szCs w:val="24"/>
          </w:rPr>
          <w:t>TIME Hotels</w:t>
        </w:r>
      </w:hyperlink>
      <w:r w:rsidR="00676426" w:rsidRPr="00E52D83">
        <w:rPr>
          <w:rFonts w:ascii="Arial" w:hAnsi="Arial" w:cs="Arial"/>
          <w:color w:val="auto"/>
          <w:sz w:val="24"/>
          <w:szCs w:val="24"/>
        </w:rPr>
        <w:t xml:space="preserve"> </w:t>
      </w:r>
      <w:r w:rsidR="001A2D4F">
        <w:rPr>
          <w:rFonts w:ascii="Arial" w:hAnsi="Arial" w:cs="Arial"/>
          <w:color w:val="auto"/>
          <w:sz w:val="24"/>
          <w:szCs w:val="24"/>
        </w:rPr>
        <w:t xml:space="preserve">has outlined </w:t>
      </w:r>
      <w:r w:rsidR="003962E5">
        <w:rPr>
          <w:rFonts w:ascii="Arial" w:hAnsi="Arial" w:cs="Arial"/>
          <w:color w:val="auto"/>
          <w:sz w:val="24"/>
          <w:szCs w:val="24"/>
        </w:rPr>
        <w:t xml:space="preserve">ambitious </w:t>
      </w:r>
      <w:r w:rsidR="001A2D4F">
        <w:rPr>
          <w:rFonts w:ascii="Arial" w:hAnsi="Arial" w:cs="Arial"/>
          <w:color w:val="auto"/>
          <w:sz w:val="24"/>
          <w:szCs w:val="24"/>
        </w:rPr>
        <w:t>expansion plans</w:t>
      </w:r>
      <w:r w:rsidR="003962E5">
        <w:rPr>
          <w:rFonts w:ascii="Arial" w:hAnsi="Arial" w:cs="Arial"/>
          <w:color w:val="auto"/>
          <w:sz w:val="24"/>
          <w:szCs w:val="24"/>
        </w:rPr>
        <w:t xml:space="preserve"> to increase its portfolio</w:t>
      </w:r>
      <w:r w:rsidR="006D45B1">
        <w:rPr>
          <w:rFonts w:ascii="Arial" w:hAnsi="Arial" w:cs="Arial"/>
          <w:color w:val="auto"/>
          <w:sz w:val="24"/>
          <w:szCs w:val="24"/>
        </w:rPr>
        <w:t xml:space="preserve"> by 40% to</w:t>
      </w:r>
      <w:r w:rsidR="003962E5">
        <w:rPr>
          <w:rFonts w:ascii="Arial" w:hAnsi="Arial" w:cs="Arial"/>
          <w:color w:val="auto"/>
          <w:sz w:val="24"/>
          <w:szCs w:val="24"/>
        </w:rPr>
        <w:t xml:space="preserve"> 21 properties throughout </w:t>
      </w:r>
      <w:r w:rsidR="001A2D4F">
        <w:rPr>
          <w:rFonts w:ascii="Arial" w:hAnsi="Arial" w:cs="Arial"/>
          <w:color w:val="auto"/>
          <w:sz w:val="24"/>
          <w:szCs w:val="24"/>
        </w:rPr>
        <w:t xml:space="preserve">the UAE, </w:t>
      </w:r>
      <w:r w:rsidR="00332535">
        <w:rPr>
          <w:rFonts w:ascii="Arial" w:hAnsi="Arial" w:cs="Arial"/>
          <w:color w:val="auto"/>
          <w:sz w:val="24"/>
          <w:szCs w:val="24"/>
        </w:rPr>
        <w:t xml:space="preserve">Saudi Arabia, </w:t>
      </w:r>
      <w:proofErr w:type="gramStart"/>
      <w:r w:rsidR="001A2D4F">
        <w:rPr>
          <w:rFonts w:ascii="Arial" w:hAnsi="Arial" w:cs="Arial"/>
          <w:color w:val="auto"/>
          <w:sz w:val="24"/>
          <w:szCs w:val="24"/>
        </w:rPr>
        <w:t>Egypt</w:t>
      </w:r>
      <w:proofErr w:type="gramEnd"/>
      <w:r w:rsidR="001A2D4F">
        <w:rPr>
          <w:rFonts w:ascii="Arial" w:hAnsi="Arial" w:cs="Arial"/>
          <w:color w:val="auto"/>
          <w:sz w:val="24"/>
          <w:szCs w:val="24"/>
        </w:rPr>
        <w:t xml:space="preserve"> and </w:t>
      </w:r>
      <w:r w:rsidR="00332535">
        <w:rPr>
          <w:rFonts w:ascii="Arial" w:hAnsi="Arial" w:cs="Arial"/>
          <w:color w:val="auto"/>
          <w:sz w:val="24"/>
          <w:szCs w:val="24"/>
        </w:rPr>
        <w:t>Sudan.</w:t>
      </w:r>
    </w:p>
    <w:p w14:paraId="519942EA" w14:textId="77777777" w:rsidR="00120FE6" w:rsidRDefault="00120FE6" w:rsidP="00E52D83">
      <w:pPr>
        <w:pStyle w:val="Body"/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3CA44FAD" w14:textId="5F2DD5C8" w:rsidR="00022965" w:rsidRDefault="00120FE6" w:rsidP="00FD0D03">
      <w:pPr>
        <w:pStyle w:val="Body"/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The </w:t>
      </w:r>
      <w:r w:rsidR="003962E5">
        <w:rPr>
          <w:rFonts w:ascii="Arial" w:hAnsi="Arial" w:cs="Arial"/>
          <w:color w:val="auto"/>
          <w:sz w:val="24"/>
          <w:szCs w:val="24"/>
        </w:rPr>
        <w:t xml:space="preserve">announcement, which comes ahead of the company’s participation at next month’s Arabian Travel Market, which takes </w:t>
      </w:r>
      <w:r>
        <w:rPr>
          <w:rFonts w:ascii="Arial" w:hAnsi="Arial" w:cs="Arial"/>
          <w:color w:val="auto"/>
          <w:sz w:val="24"/>
          <w:szCs w:val="24"/>
        </w:rPr>
        <w:t xml:space="preserve">place from 9 – 12 May at the Dubai World Trade Centre, </w:t>
      </w:r>
      <w:r w:rsidR="00022965">
        <w:rPr>
          <w:rFonts w:ascii="Arial" w:hAnsi="Arial" w:cs="Arial"/>
          <w:color w:val="auto"/>
          <w:sz w:val="24"/>
          <w:szCs w:val="24"/>
        </w:rPr>
        <w:t>will see an additional six properties added to TIME Hotel’s portfolio, with developments in</w:t>
      </w:r>
      <w:r w:rsidR="00332535">
        <w:rPr>
          <w:rFonts w:ascii="Arial" w:hAnsi="Arial" w:cs="Arial"/>
          <w:color w:val="auto"/>
          <w:sz w:val="24"/>
          <w:szCs w:val="24"/>
        </w:rPr>
        <w:t xml:space="preserve"> </w:t>
      </w:r>
      <w:r w:rsidR="00022965">
        <w:rPr>
          <w:rFonts w:ascii="Arial" w:hAnsi="Arial" w:cs="Arial"/>
          <w:color w:val="auto"/>
          <w:sz w:val="24"/>
          <w:szCs w:val="24"/>
        </w:rPr>
        <w:t>Fujairah,</w:t>
      </w:r>
      <w:r w:rsidR="00332535">
        <w:rPr>
          <w:rFonts w:ascii="Arial" w:hAnsi="Arial" w:cs="Arial"/>
          <w:color w:val="auto"/>
          <w:sz w:val="24"/>
          <w:szCs w:val="24"/>
        </w:rPr>
        <w:t xml:space="preserve"> Saudi Arabia, Sudan and</w:t>
      </w:r>
      <w:r w:rsidR="00022965">
        <w:rPr>
          <w:rFonts w:ascii="Arial" w:hAnsi="Arial" w:cs="Arial"/>
          <w:color w:val="auto"/>
          <w:sz w:val="24"/>
          <w:szCs w:val="24"/>
        </w:rPr>
        <w:t xml:space="preserve"> </w:t>
      </w:r>
      <w:r w:rsidR="006A5B30">
        <w:rPr>
          <w:rFonts w:ascii="Arial" w:hAnsi="Arial" w:cs="Arial"/>
          <w:color w:val="auto"/>
          <w:sz w:val="24"/>
          <w:szCs w:val="24"/>
        </w:rPr>
        <w:t>three</w:t>
      </w:r>
      <w:r w:rsidR="00022965">
        <w:rPr>
          <w:rFonts w:ascii="Arial" w:hAnsi="Arial" w:cs="Arial"/>
          <w:color w:val="auto"/>
          <w:sz w:val="24"/>
          <w:szCs w:val="24"/>
        </w:rPr>
        <w:t xml:space="preserve"> in Egypt being </w:t>
      </w:r>
      <w:r w:rsidR="0050291E">
        <w:rPr>
          <w:rFonts w:ascii="Arial" w:hAnsi="Arial" w:cs="Arial"/>
          <w:color w:val="auto"/>
          <w:sz w:val="24"/>
          <w:szCs w:val="24"/>
        </w:rPr>
        <w:t>showcased at the M</w:t>
      </w:r>
      <w:r w:rsidR="00022965">
        <w:rPr>
          <w:rFonts w:ascii="Arial" w:hAnsi="Arial" w:cs="Arial"/>
          <w:color w:val="auto"/>
          <w:sz w:val="24"/>
          <w:szCs w:val="24"/>
        </w:rPr>
        <w:t>iddle East’s premier travel showcase</w:t>
      </w:r>
      <w:r w:rsidR="0050291E">
        <w:rPr>
          <w:rFonts w:ascii="Arial" w:hAnsi="Arial" w:cs="Arial"/>
          <w:color w:val="auto"/>
          <w:sz w:val="24"/>
          <w:szCs w:val="24"/>
        </w:rPr>
        <w:t>.</w:t>
      </w:r>
    </w:p>
    <w:p w14:paraId="5AE84784" w14:textId="1C0C7A95" w:rsidR="006D45B1" w:rsidRDefault="006D45B1" w:rsidP="00E52D83">
      <w:pPr>
        <w:pStyle w:val="Body"/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5C761A0" w14:textId="4B798946" w:rsidR="006D45B1" w:rsidRDefault="006D45B1" w:rsidP="00E52D83">
      <w:pPr>
        <w:pStyle w:val="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D45B1">
        <w:rPr>
          <w:rFonts w:ascii="Arial" w:hAnsi="Arial" w:cs="Arial"/>
          <w:sz w:val="24"/>
          <w:szCs w:val="24"/>
        </w:rPr>
        <w:t xml:space="preserve">Mohamed </w:t>
      </w:r>
      <w:proofErr w:type="spellStart"/>
      <w:r w:rsidRPr="006D45B1">
        <w:rPr>
          <w:rFonts w:ascii="Arial" w:hAnsi="Arial" w:cs="Arial"/>
          <w:sz w:val="24"/>
          <w:szCs w:val="24"/>
        </w:rPr>
        <w:t>Awadalla</w:t>
      </w:r>
      <w:proofErr w:type="spellEnd"/>
      <w:r w:rsidRPr="006D45B1">
        <w:rPr>
          <w:rFonts w:ascii="Arial" w:hAnsi="Arial" w:cs="Arial"/>
          <w:sz w:val="24"/>
          <w:szCs w:val="24"/>
        </w:rPr>
        <w:t>, the co-</w:t>
      </w:r>
      <w:proofErr w:type="gramStart"/>
      <w:r w:rsidRPr="006D45B1">
        <w:rPr>
          <w:rFonts w:ascii="Arial" w:hAnsi="Arial" w:cs="Arial"/>
          <w:sz w:val="24"/>
          <w:szCs w:val="24"/>
        </w:rPr>
        <w:t>founder</w:t>
      </w:r>
      <w:proofErr w:type="gramEnd"/>
      <w:r w:rsidRPr="006D45B1">
        <w:rPr>
          <w:rFonts w:ascii="Arial" w:hAnsi="Arial" w:cs="Arial"/>
          <w:sz w:val="24"/>
          <w:szCs w:val="24"/>
        </w:rPr>
        <w:t xml:space="preserve"> and CEO of TIME Hotels</w:t>
      </w:r>
      <w:r>
        <w:rPr>
          <w:rFonts w:ascii="Arial" w:hAnsi="Arial" w:cs="Arial"/>
          <w:sz w:val="24"/>
          <w:szCs w:val="24"/>
        </w:rPr>
        <w:t>, said: “</w:t>
      </w:r>
      <w:r w:rsidR="00532484">
        <w:rPr>
          <w:rFonts w:ascii="Arial" w:hAnsi="Arial" w:cs="Arial"/>
          <w:sz w:val="24"/>
          <w:szCs w:val="24"/>
        </w:rPr>
        <w:t xml:space="preserve">Following the challenges of the last two years, we have seen unprecedented demand for </w:t>
      </w:r>
      <w:r w:rsidR="005A4C06">
        <w:rPr>
          <w:rFonts w:ascii="Arial" w:hAnsi="Arial" w:cs="Arial"/>
          <w:sz w:val="24"/>
          <w:szCs w:val="24"/>
        </w:rPr>
        <w:t>additional</w:t>
      </w:r>
      <w:r w:rsidR="00EC5D84">
        <w:rPr>
          <w:rFonts w:ascii="Arial" w:hAnsi="Arial" w:cs="Arial"/>
          <w:sz w:val="24"/>
          <w:szCs w:val="24"/>
        </w:rPr>
        <w:t xml:space="preserve"> rooms</w:t>
      </w:r>
      <w:r w:rsidR="00532484">
        <w:rPr>
          <w:rFonts w:ascii="Arial" w:hAnsi="Arial" w:cs="Arial"/>
          <w:sz w:val="24"/>
          <w:szCs w:val="24"/>
        </w:rPr>
        <w:t xml:space="preserve"> in key territories in the region. This, combined with our in-depth market research, has underscored the </w:t>
      </w:r>
      <w:r w:rsidR="005E3FA3">
        <w:rPr>
          <w:rFonts w:ascii="Arial" w:hAnsi="Arial" w:cs="Arial"/>
          <w:sz w:val="24"/>
          <w:szCs w:val="24"/>
        </w:rPr>
        <w:t>need</w:t>
      </w:r>
      <w:r w:rsidR="00532484">
        <w:rPr>
          <w:rFonts w:ascii="Arial" w:hAnsi="Arial" w:cs="Arial"/>
          <w:sz w:val="24"/>
          <w:szCs w:val="24"/>
        </w:rPr>
        <w:t xml:space="preserve"> for new, quality-driven</w:t>
      </w:r>
      <w:r w:rsidR="005E3FA3">
        <w:rPr>
          <w:rFonts w:ascii="Arial" w:hAnsi="Arial" w:cs="Arial"/>
          <w:sz w:val="24"/>
          <w:szCs w:val="24"/>
        </w:rPr>
        <w:t>,</w:t>
      </w:r>
      <w:r w:rsidR="00532484">
        <w:rPr>
          <w:rFonts w:ascii="Arial" w:hAnsi="Arial" w:cs="Arial"/>
          <w:sz w:val="24"/>
          <w:szCs w:val="24"/>
        </w:rPr>
        <w:t xml:space="preserve"> value accommodation.</w:t>
      </w:r>
    </w:p>
    <w:p w14:paraId="1F47626A" w14:textId="10974EB5" w:rsidR="00532484" w:rsidRDefault="00532484" w:rsidP="00E52D83">
      <w:pPr>
        <w:pStyle w:val="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35B1758" w14:textId="4FF3D3D2" w:rsidR="004F0497" w:rsidRDefault="00532484" w:rsidP="00E52D83">
      <w:pPr>
        <w:pStyle w:val="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5E3FA3">
        <w:rPr>
          <w:rFonts w:ascii="Arial" w:hAnsi="Arial" w:cs="Arial"/>
          <w:sz w:val="24"/>
          <w:szCs w:val="24"/>
        </w:rPr>
        <w:t>W</w:t>
      </w:r>
      <w:r w:rsidR="00104988">
        <w:rPr>
          <w:rFonts w:ascii="Arial" w:hAnsi="Arial" w:cs="Arial"/>
          <w:sz w:val="24"/>
          <w:szCs w:val="24"/>
        </w:rPr>
        <w:t xml:space="preserve">e have witnessed resounding success </w:t>
      </w:r>
      <w:r w:rsidR="005C1073">
        <w:rPr>
          <w:rFonts w:ascii="Arial" w:hAnsi="Arial" w:cs="Arial"/>
          <w:sz w:val="24"/>
          <w:szCs w:val="24"/>
        </w:rPr>
        <w:t>throughout</w:t>
      </w:r>
      <w:r w:rsidR="00104988">
        <w:rPr>
          <w:rFonts w:ascii="Arial" w:hAnsi="Arial" w:cs="Arial"/>
          <w:sz w:val="24"/>
          <w:szCs w:val="24"/>
        </w:rPr>
        <w:t xml:space="preserve"> the UAE, Egypt</w:t>
      </w:r>
      <w:r w:rsidR="00917778" w:rsidRPr="00917778">
        <w:rPr>
          <w:rFonts w:ascii="Arial" w:hAnsi="Arial" w:cs="Arial"/>
          <w:sz w:val="24"/>
          <w:szCs w:val="24"/>
        </w:rPr>
        <w:t>, and Saudi Arabia</w:t>
      </w:r>
      <w:r w:rsidR="00917778">
        <w:rPr>
          <w:rFonts w:ascii="Arial" w:hAnsi="Arial" w:cs="Arial"/>
          <w:sz w:val="24"/>
          <w:szCs w:val="24"/>
        </w:rPr>
        <w:t>,</w:t>
      </w:r>
      <w:r w:rsidR="00917778" w:rsidRPr="00917778">
        <w:rPr>
          <w:rFonts w:ascii="Arial" w:hAnsi="Arial" w:cs="Arial"/>
          <w:sz w:val="24"/>
          <w:szCs w:val="24"/>
        </w:rPr>
        <w:t xml:space="preserve"> and we feel now is the time to expand for the company's future success</w:t>
      </w:r>
      <w:r w:rsidR="005E3FA3">
        <w:rPr>
          <w:rFonts w:ascii="Arial" w:hAnsi="Arial" w:cs="Arial"/>
          <w:sz w:val="24"/>
          <w:szCs w:val="24"/>
        </w:rPr>
        <w:t>.</w:t>
      </w:r>
      <w:r w:rsidR="007A0DA5">
        <w:rPr>
          <w:rFonts w:ascii="Arial" w:hAnsi="Arial" w:cs="Arial"/>
          <w:sz w:val="24"/>
          <w:szCs w:val="24"/>
        </w:rPr>
        <w:t xml:space="preserve"> With six new properties</w:t>
      </w:r>
      <w:r w:rsidR="00FB3FC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B3FC8">
        <w:rPr>
          <w:rFonts w:ascii="Arial" w:hAnsi="Arial" w:cs="Arial"/>
          <w:sz w:val="24"/>
          <w:szCs w:val="24"/>
        </w:rPr>
        <w:t>totalling</w:t>
      </w:r>
      <w:proofErr w:type="spellEnd"/>
      <w:r w:rsidR="00FB3FC8">
        <w:rPr>
          <w:rFonts w:ascii="Arial" w:hAnsi="Arial" w:cs="Arial"/>
          <w:sz w:val="24"/>
          <w:szCs w:val="24"/>
        </w:rPr>
        <w:t xml:space="preserve"> 781 keys, this is an important time for our expansion</w:t>
      </w:r>
      <w:r w:rsidR="00CF3F55">
        <w:rPr>
          <w:rFonts w:ascii="Arial" w:hAnsi="Arial" w:cs="Arial"/>
          <w:sz w:val="24"/>
          <w:szCs w:val="24"/>
        </w:rPr>
        <w:t xml:space="preserve"> and growth both regionally and internationally.</w:t>
      </w:r>
      <w:r w:rsidR="004F0497">
        <w:rPr>
          <w:rFonts w:ascii="Arial" w:hAnsi="Arial" w:cs="Arial"/>
          <w:sz w:val="24"/>
          <w:szCs w:val="24"/>
        </w:rPr>
        <w:t>”</w:t>
      </w:r>
    </w:p>
    <w:p w14:paraId="604FBB74" w14:textId="6DD7317F" w:rsidR="004F0497" w:rsidRDefault="004F0497" w:rsidP="00E52D83">
      <w:pPr>
        <w:pStyle w:val="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92C59A" w14:textId="67DC63DB" w:rsidR="004F0497" w:rsidRDefault="004F0497" w:rsidP="00FD0D03">
      <w:pPr>
        <w:pStyle w:val="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A6E73">
        <w:rPr>
          <w:rFonts w:ascii="Arial" w:hAnsi="Arial" w:cs="Arial"/>
          <w:sz w:val="24"/>
          <w:szCs w:val="24"/>
        </w:rPr>
        <w:t xml:space="preserve">As part of the company’s </w:t>
      </w:r>
      <w:r w:rsidR="003107CF" w:rsidRPr="00AA6E73">
        <w:rPr>
          <w:rFonts w:ascii="Arial" w:hAnsi="Arial" w:cs="Arial"/>
          <w:sz w:val="24"/>
          <w:szCs w:val="24"/>
        </w:rPr>
        <w:t>expansion</w:t>
      </w:r>
      <w:r w:rsidRPr="00AA6E73">
        <w:rPr>
          <w:rFonts w:ascii="Arial" w:hAnsi="Arial" w:cs="Arial"/>
          <w:sz w:val="24"/>
          <w:szCs w:val="24"/>
        </w:rPr>
        <w:t xml:space="preserve"> plans</w:t>
      </w:r>
      <w:r w:rsidR="005657EC" w:rsidRPr="00AA6E73">
        <w:rPr>
          <w:rFonts w:ascii="Arial" w:hAnsi="Arial" w:cs="Arial"/>
          <w:sz w:val="24"/>
          <w:szCs w:val="24"/>
        </w:rPr>
        <w:t xml:space="preserve">, TIME Hotels </w:t>
      </w:r>
      <w:r w:rsidR="00AA6E73" w:rsidRPr="00AA6E73">
        <w:rPr>
          <w:rFonts w:ascii="Arial" w:hAnsi="Arial" w:cs="Arial"/>
          <w:sz w:val="24"/>
          <w:szCs w:val="24"/>
        </w:rPr>
        <w:t xml:space="preserve">will </w:t>
      </w:r>
      <w:r w:rsidR="005657EC" w:rsidRPr="00AA6E73">
        <w:rPr>
          <w:rFonts w:ascii="Arial" w:hAnsi="Arial" w:cs="Arial"/>
          <w:sz w:val="24"/>
          <w:szCs w:val="24"/>
        </w:rPr>
        <w:t xml:space="preserve">expand </w:t>
      </w:r>
      <w:r w:rsidR="007722E9">
        <w:rPr>
          <w:rFonts w:ascii="Arial" w:hAnsi="Arial" w:cs="Arial"/>
          <w:sz w:val="24"/>
          <w:szCs w:val="24"/>
        </w:rPr>
        <w:t>its</w:t>
      </w:r>
      <w:r w:rsidR="005657EC" w:rsidRPr="00AA6E73">
        <w:rPr>
          <w:rFonts w:ascii="Arial" w:hAnsi="Arial" w:cs="Arial"/>
          <w:sz w:val="24"/>
          <w:szCs w:val="24"/>
        </w:rPr>
        <w:t xml:space="preserve"> offering in the UAE with the launch of the TIME Moonstone Hotel Apartments</w:t>
      </w:r>
      <w:r w:rsidR="00AA6E73" w:rsidRPr="00AA6E73">
        <w:rPr>
          <w:rFonts w:ascii="Arial" w:hAnsi="Arial" w:cs="Arial"/>
          <w:sz w:val="24"/>
          <w:szCs w:val="24"/>
        </w:rPr>
        <w:t xml:space="preserve"> in Fujairah,</w:t>
      </w:r>
      <w:r w:rsidR="007441B8">
        <w:rPr>
          <w:rFonts w:ascii="Arial" w:hAnsi="Arial" w:cs="Arial"/>
          <w:sz w:val="24"/>
          <w:szCs w:val="24"/>
        </w:rPr>
        <w:t xml:space="preserve"> located just 10 minutes from </w:t>
      </w:r>
      <w:r w:rsidR="00C577C9">
        <w:rPr>
          <w:rFonts w:ascii="Arial" w:hAnsi="Arial" w:cs="Arial"/>
          <w:sz w:val="24"/>
          <w:szCs w:val="24"/>
        </w:rPr>
        <w:t>a host of amenities</w:t>
      </w:r>
      <w:r w:rsidR="00FA2591">
        <w:rPr>
          <w:rFonts w:ascii="Arial" w:hAnsi="Arial" w:cs="Arial"/>
          <w:sz w:val="24"/>
          <w:szCs w:val="24"/>
        </w:rPr>
        <w:t>,</w:t>
      </w:r>
      <w:r w:rsidR="00C577C9">
        <w:rPr>
          <w:rFonts w:ascii="Arial" w:hAnsi="Arial" w:cs="Arial"/>
          <w:sz w:val="24"/>
          <w:szCs w:val="24"/>
        </w:rPr>
        <w:t xml:space="preserve"> including </w:t>
      </w:r>
      <w:r w:rsidR="002A54FC">
        <w:rPr>
          <w:rFonts w:ascii="Arial" w:hAnsi="Arial" w:cs="Arial"/>
          <w:sz w:val="24"/>
          <w:szCs w:val="24"/>
        </w:rPr>
        <w:t>Fujairah Mall</w:t>
      </w:r>
      <w:r w:rsidR="0049778C">
        <w:rPr>
          <w:rFonts w:ascii="Arial" w:hAnsi="Arial" w:cs="Arial"/>
          <w:sz w:val="24"/>
          <w:szCs w:val="24"/>
        </w:rPr>
        <w:t xml:space="preserve">, </w:t>
      </w:r>
      <w:r w:rsidR="002A54FC">
        <w:rPr>
          <w:rFonts w:ascii="Arial" w:hAnsi="Arial" w:cs="Arial"/>
          <w:sz w:val="24"/>
          <w:szCs w:val="24"/>
        </w:rPr>
        <w:t>City Centre</w:t>
      </w:r>
      <w:r w:rsidR="007603F4">
        <w:rPr>
          <w:rFonts w:ascii="Arial" w:hAnsi="Arial" w:cs="Arial"/>
          <w:sz w:val="24"/>
          <w:szCs w:val="24"/>
        </w:rPr>
        <w:t xml:space="preserve"> Fujairah, and the Fujairah Corniche.</w:t>
      </w:r>
      <w:r w:rsidR="002A54FC">
        <w:rPr>
          <w:rFonts w:ascii="Arial" w:hAnsi="Arial" w:cs="Arial"/>
          <w:sz w:val="24"/>
          <w:szCs w:val="24"/>
        </w:rPr>
        <w:t xml:space="preserve"> </w:t>
      </w:r>
      <w:r w:rsidR="00AA6E73" w:rsidRPr="00AA6E73">
        <w:rPr>
          <w:rFonts w:ascii="Arial" w:hAnsi="Arial" w:cs="Arial"/>
          <w:sz w:val="24"/>
          <w:szCs w:val="24"/>
        </w:rPr>
        <w:t xml:space="preserve"> The 91</w:t>
      </w:r>
      <w:r w:rsidR="0094443B">
        <w:rPr>
          <w:rFonts w:ascii="Arial" w:hAnsi="Arial" w:cs="Arial"/>
          <w:sz w:val="24"/>
          <w:szCs w:val="24"/>
        </w:rPr>
        <w:t>-</w:t>
      </w:r>
      <w:r w:rsidR="00AA6E73" w:rsidRPr="00AA6E73">
        <w:rPr>
          <w:rFonts w:ascii="Arial" w:hAnsi="Arial" w:cs="Arial"/>
          <w:sz w:val="24"/>
          <w:szCs w:val="24"/>
        </w:rPr>
        <w:t>key property</w:t>
      </w:r>
      <w:r w:rsidR="007722E9">
        <w:rPr>
          <w:rFonts w:ascii="Arial" w:hAnsi="Arial" w:cs="Arial"/>
          <w:sz w:val="24"/>
          <w:szCs w:val="24"/>
        </w:rPr>
        <w:t xml:space="preserve">, which is scheduled </w:t>
      </w:r>
      <w:r w:rsidR="007722E9" w:rsidRPr="00AA6E73">
        <w:rPr>
          <w:rFonts w:ascii="Arial" w:hAnsi="Arial" w:cs="Arial"/>
          <w:sz w:val="24"/>
          <w:szCs w:val="24"/>
        </w:rPr>
        <w:t xml:space="preserve">to open </w:t>
      </w:r>
      <w:r w:rsidR="007722E9">
        <w:rPr>
          <w:rFonts w:ascii="Arial" w:hAnsi="Arial" w:cs="Arial"/>
          <w:sz w:val="24"/>
          <w:szCs w:val="24"/>
        </w:rPr>
        <w:t xml:space="preserve">on </w:t>
      </w:r>
      <w:r w:rsidR="007722E9" w:rsidRPr="00AA6E73">
        <w:rPr>
          <w:rFonts w:ascii="Arial" w:hAnsi="Arial" w:cs="Arial"/>
          <w:sz w:val="24"/>
          <w:szCs w:val="24"/>
        </w:rPr>
        <w:t>1 May 2022</w:t>
      </w:r>
      <w:r w:rsidR="007722E9">
        <w:rPr>
          <w:rFonts w:ascii="Arial" w:hAnsi="Arial" w:cs="Arial"/>
          <w:sz w:val="24"/>
          <w:szCs w:val="24"/>
        </w:rPr>
        <w:t>,</w:t>
      </w:r>
      <w:r w:rsidR="00AA6E73" w:rsidRPr="00AA6E73">
        <w:rPr>
          <w:rFonts w:ascii="Arial" w:hAnsi="Arial" w:cs="Arial"/>
          <w:sz w:val="24"/>
          <w:szCs w:val="24"/>
        </w:rPr>
        <w:t xml:space="preserve"> will </w:t>
      </w:r>
      <w:r w:rsidR="00AA6E73" w:rsidRPr="00EE628F">
        <w:rPr>
          <w:rFonts w:ascii="Arial" w:hAnsi="Arial" w:cs="Arial"/>
          <w:sz w:val="24"/>
          <w:szCs w:val="24"/>
        </w:rPr>
        <w:t xml:space="preserve">feature </w:t>
      </w:r>
      <w:r w:rsidR="00865794" w:rsidRPr="00EE628F">
        <w:rPr>
          <w:rFonts w:ascii="Arial" w:hAnsi="Arial" w:cs="Arial"/>
          <w:color w:val="111111"/>
          <w:sz w:val="24"/>
          <w:szCs w:val="24"/>
          <w:shd w:val="clear" w:color="auto" w:fill="FFFFFF"/>
        </w:rPr>
        <w:t>1</w:t>
      </w:r>
      <w:r w:rsidR="00EE628F" w:rsidRPr="00EE628F">
        <w:rPr>
          <w:rFonts w:ascii="Arial" w:hAnsi="Arial" w:cs="Arial"/>
          <w:color w:val="111111"/>
          <w:sz w:val="24"/>
          <w:szCs w:val="24"/>
          <w:shd w:val="clear" w:color="auto" w:fill="FFFFFF"/>
        </w:rPr>
        <w:t>3</w:t>
      </w:r>
      <w:r w:rsidR="00AA6E73" w:rsidRPr="00EE628F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one-bedroom and 7</w:t>
      </w:r>
      <w:r w:rsidR="00EE628F" w:rsidRPr="00EE628F">
        <w:rPr>
          <w:rFonts w:ascii="Arial" w:hAnsi="Arial" w:cs="Arial"/>
          <w:color w:val="111111"/>
          <w:sz w:val="24"/>
          <w:szCs w:val="24"/>
          <w:shd w:val="clear" w:color="auto" w:fill="FFFFFF"/>
        </w:rPr>
        <w:t>8</w:t>
      </w:r>
      <w:r w:rsidR="00AA6E73" w:rsidRPr="00AA6E73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two-bedroom apartments, </w:t>
      </w:r>
      <w:r w:rsidR="00FA2591">
        <w:rPr>
          <w:rFonts w:ascii="Arial" w:hAnsi="Arial" w:cs="Arial"/>
          <w:color w:val="111111"/>
          <w:sz w:val="24"/>
          <w:szCs w:val="24"/>
          <w:shd w:val="clear" w:color="auto" w:fill="FFFFFF"/>
        </w:rPr>
        <w:t>an all-day dining restaurant, a gym, and</w:t>
      </w:r>
      <w:r w:rsidR="00AA6E73" w:rsidRPr="00AA6E73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saunas and steam rooms</w:t>
      </w:r>
      <w:r w:rsidR="00AA6E73" w:rsidRPr="00AA6E73">
        <w:rPr>
          <w:rFonts w:ascii="Arial" w:hAnsi="Arial" w:cs="Arial"/>
          <w:sz w:val="24"/>
          <w:szCs w:val="24"/>
        </w:rPr>
        <w:t>.</w:t>
      </w:r>
    </w:p>
    <w:p w14:paraId="3869D35E" w14:textId="13C521C0" w:rsidR="00865794" w:rsidRDefault="00865794" w:rsidP="00FD0D03">
      <w:pPr>
        <w:pStyle w:val="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482A8AD" w14:textId="4FEE49C5" w:rsidR="00642425" w:rsidRDefault="00280367" w:rsidP="00280367">
      <w:pPr>
        <w:pStyle w:val="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company will also </w:t>
      </w:r>
      <w:r w:rsidR="00513753">
        <w:rPr>
          <w:rFonts w:ascii="Arial" w:hAnsi="Arial" w:cs="Arial"/>
          <w:sz w:val="24"/>
          <w:szCs w:val="24"/>
        </w:rPr>
        <w:t>expand</w:t>
      </w:r>
      <w:r>
        <w:rPr>
          <w:rFonts w:ascii="Arial" w:hAnsi="Arial" w:cs="Arial"/>
          <w:sz w:val="24"/>
          <w:szCs w:val="24"/>
        </w:rPr>
        <w:t xml:space="preserve"> in Egypt with three new properties</w:t>
      </w:r>
      <w:r w:rsidR="00290A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including</w:t>
      </w:r>
      <w:r w:rsidR="00642425">
        <w:rPr>
          <w:rFonts w:ascii="Arial" w:hAnsi="Arial" w:cs="Arial"/>
          <w:sz w:val="24"/>
          <w:szCs w:val="24"/>
        </w:rPr>
        <w:t xml:space="preserve"> the 117</w:t>
      </w:r>
      <w:r w:rsidR="0094443B">
        <w:rPr>
          <w:rFonts w:ascii="Arial" w:hAnsi="Arial" w:cs="Arial"/>
          <w:sz w:val="24"/>
          <w:szCs w:val="24"/>
        </w:rPr>
        <w:t>-</w:t>
      </w:r>
      <w:r w:rsidR="00642425">
        <w:rPr>
          <w:rFonts w:ascii="Arial" w:hAnsi="Arial" w:cs="Arial"/>
          <w:sz w:val="24"/>
          <w:szCs w:val="24"/>
        </w:rPr>
        <w:t>key Marina Hotel &amp; Convention Centre on the North Coast</w:t>
      </w:r>
      <w:r w:rsidR="00B235A2">
        <w:rPr>
          <w:rFonts w:ascii="Arial" w:hAnsi="Arial" w:cs="Arial"/>
          <w:sz w:val="24"/>
          <w:szCs w:val="24"/>
        </w:rPr>
        <w:t>,</w:t>
      </w:r>
      <w:r w:rsidR="00642425">
        <w:rPr>
          <w:rFonts w:ascii="Arial" w:hAnsi="Arial" w:cs="Arial"/>
          <w:sz w:val="24"/>
          <w:szCs w:val="24"/>
        </w:rPr>
        <w:t xml:space="preserve"> </w:t>
      </w:r>
      <w:r w:rsidR="00290A7F">
        <w:rPr>
          <w:rFonts w:ascii="Arial" w:hAnsi="Arial" w:cs="Arial"/>
          <w:sz w:val="24"/>
          <w:szCs w:val="24"/>
        </w:rPr>
        <w:t>which</w:t>
      </w:r>
      <w:r w:rsidR="00642425">
        <w:rPr>
          <w:rFonts w:ascii="Arial" w:hAnsi="Arial" w:cs="Arial"/>
          <w:sz w:val="24"/>
          <w:szCs w:val="24"/>
        </w:rPr>
        <w:t xml:space="preserve"> is expected to open later in Q2 2022. The hotel will have three restaurants, including </w:t>
      </w:r>
      <w:r w:rsidR="00C66120">
        <w:rPr>
          <w:rFonts w:ascii="Arial" w:hAnsi="Arial" w:cs="Arial"/>
          <w:sz w:val="24"/>
          <w:szCs w:val="24"/>
        </w:rPr>
        <w:t>all-day</w:t>
      </w:r>
      <w:r w:rsidR="00642425">
        <w:rPr>
          <w:rFonts w:ascii="Arial" w:hAnsi="Arial" w:cs="Arial"/>
          <w:sz w:val="24"/>
          <w:szCs w:val="24"/>
        </w:rPr>
        <w:t xml:space="preserve"> dining, an Italian and </w:t>
      </w:r>
      <w:proofErr w:type="spellStart"/>
      <w:r w:rsidR="00642425">
        <w:rPr>
          <w:rFonts w:ascii="Arial" w:hAnsi="Arial" w:cs="Arial"/>
          <w:sz w:val="24"/>
          <w:szCs w:val="24"/>
        </w:rPr>
        <w:t>O’Learys</w:t>
      </w:r>
      <w:proofErr w:type="spellEnd"/>
      <w:r w:rsidR="00642425">
        <w:rPr>
          <w:rFonts w:ascii="Arial" w:hAnsi="Arial" w:cs="Arial"/>
          <w:sz w:val="24"/>
          <w:szCs w:val="24"/>
        </w:rPr>
        <w:t xml:space="preserve"> Sports Restaurant, as well as a rooftop lounge. Guests will have access to a range of spa facilities, a 750 sqm swimming pool and a gym.  The hotel will also cater to the MICE market with a 700</w:t>
      </w:r>
      <w:r w:rsidR="0094443B">
        <w:rPr>
          <w:rFonts w:ascii="Arial" w:hAnsi="Arial" w:cs="Arial"/>
          <w:sz w:val="24"/>
          <w:szCs w:val="24"/>
        </w:rPr>
        <w:t>-person capacity</w:t>
      </w:r>
      <w:r w:rsidR="00642425">
        <w:rPr>
          <w:rFonts w:ascii="Arial" w:hAnsi="Arial" w:cs="Arial"/>
          <w:sz w:val="24"/>
          <w:szCs w:val="24"/>
        </w:rPr>
        <w:t xml:space="preserve"> convention </w:t>
      </w:r>
      <w:proofErr w:type="spellStart"/>
      <w:r w:rsidR="00642425">
        <w:rPr>
          <w:rFonts w:ascii="Arial" w:hAnsi="Arial" w:cs="Arial"/>
          <w:sz w:val="24"/>
          <w:szCs w:val="24"/>
        </w:rPr>
        <w:t>centre</w:t>
      </w:r>
      <w:proofErr w:type="spellEnd"/>
      <w:r w:rsidR="00642425">
        <w:rPr>
          <w:rFonts w:ascii="Arial" w:hAnsi="Arial" w:cs="Arial"/>
          <w:sz w:val="24"/>
          <w:szCs w:val="24"/>
        </w:rPr>
        <w:t>.</w:t>
      </w:r>
    </w:p>
    <w:p w14:paraId="732D0CF3" w14:textId="77777777" w:rsidR="00642425" w:rsidRDefault="00642425" w:rsidP="00280367">
      <w:pPr>
        <w:pStyle w:val="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1C723A5" w14:textId="5A29E90D" w:rsidR="00280367" w:rsidRDefault="00642425" w:rsidP="00280367">
      <w:pPr>
        <w:pStyle w:val="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will also open</w:t>
      </w:r>
      <w:r w:rsidR="00280367">
        <w:rPr>
          <w:rFonts w:ascii="Arial" w:hAnsi="Arial" w:cs="Arial"/>
          <w:sz w:val="24"/>
          <w:szCs w:val="24"/>
        </w:rPr>
        <w:t xml:space="preserve"> the 201</w:t>
      </w:r>
      <w:r w:rsidR="0094443B">
        <w:rPr>
          <w:rFonts w:ascii="Arial" w:hAnsi="Arial" w:cs="Arial"/>
          <w:sz w:val="24"/>
          <w:szCs w:val="24"/>
        </w:rPr>
        <w:t>-</w:t>
      </w:r>
      <w:r w:rsidR="00280367">
        <w:rPr>
          <w:rFonts w:ascii="Arial" w:hAnsi="Arial" w:cs="Arial"/>
          <w:sz w:val="24"/>
          <w:szCs w:val="24"/>
        </w:rPr>
        <w:t xml:space="preserve">key </w:t>
      </w:r>
      <w:r w:rsidR="00D73EA5">
        <w:rPr>
          <w:rFonts w:ascii="Arial" w:hAnsi="Arial" w:cs="Arial"/>
          <w:sz w:val="24"/>
          <w:szCs w:val="24"/>
        </w:rPr>
        <w:t>f</w:t>
      </w:r>
      <w:r w:rsidR="00111E15">
        <w:rPr>
          <w:rFonts w:ascii="Arial" w:hAnsi="Arial" w:cs="Arial"/>
          <w:sz w:val="24"/>
          <w:szCs w:val="24"/>
        </w:rPr>
        <w:t>ive</w:t>
      </w:r>
      <w:r w:rsidR="00D73EA5">
        <w:rPr>
          <w:rFonts w:ascii="Arial" w:hAnsi="Arial" w:cs="Arial"/>
          <w:sz w:val="24"/>
          <w:szCs w:val="24"/>
        </w:rPr>
        <w:t xml:space="preserve">-star </w:t>
      </w:r>
      <w:r w:rsidR="00280367">
        <w:rPr>
          <w:rFonts w:ascii="Arial" w:hAnsi="Arial" w:cs="Arial"/>
          <w:sz w:val="24"/>
          <w:szCs w:val="24"/>
        </w:rPr>
        <w:t xml:space="preserve">TIME Coral </w:t>
      </w:r>
      <w:proofErr w:type="spellStart"/>
      <w:r w:rsidR="00280367">
        <w:rPr>
          <w:rFonts w:ascii="Arial" w:hAnsi="Arial" w:cs="Arial"/>
          <w:sz w:val="24"/>
          <w:szCs w:val="24"/>
        </w:rPr>
        <w:t>Nuweiba</w:t>
      </w:r>
      <w:proofErr w:type="spellEnd"/>
      <w:r w:rsidR="00280367">
        <w:rPr>
          <w:rFonts w:ascii="Arial" w:hAnsi="Arial" w:cs="Arial"/>
          <w:sz w:val="24"/>
          <w:szCs w:val="24"/>
        </w:rPr>
        <w:t xml:space="preserve"> Resorts</w:t>
      </w:r>
      <w:r w:rsidR="00747651">
        <w:rPr>
          <w:rFonts w:ascii="Arial" w:hAnsi="Arial" w:cs="Arial"/>
          <w:sz w:val="24"/>
          <w:szCs w:val="24"/>
        </w:rPr>
        <w:t xml:space="preserve"> located </w:t>
      </w:r>
      <w:r w:rsidR="00D73EA5">
        <w:rPr>
          <w:rFonts w:ascii="Arial" w:hAnsi="Arial" w:cs="Arial"/>
          <w:sz w:val="24"/>
          <w:szCs w:val="24"/>
        </w:rPr>
        <w:t>on the Red Sea. The resort features five restaurants</w:t>
      </w:r>
      <w:r w:rsidR="00290A7F" w:rsidRPr="00290A7F">
        <w:rPr>
          <w:rFonts w:ascii="Arial" w:hAnsi="Arial" w:cs="Arial"/>
          <w:sz w:val="24"/>
          <w:szCs w:val="24"/>
        </w:rPr>
        <w:t xml:space="preserve"> and a range of amenities</w:t>
      </w:r>
      <w:r w:rsidR="00290A7F">
        <w:rPr>
          <w:rFonts w:ascii="Arial" w:hAnsi="Arial" w:cs="Arial"/>
          <w:sz w:val="24"/>
          <w:szCs w:val="24"/>
        </w:rPr>
        <w:t>,</w:t>
      </w:r>
      <w:r w:rsidR="00290A7F" w:rsidRPr="00290A7F">
        <w:rPr>
          <w:rFonts w:ascii="Arial" w:hAnsi="Arial" w:cs="Arial"/>
          <w:sz w:val="24"/>
          <w:szCs w:val="24"/>
        </w:rPr>
        <w:t xml:space="preserve"> including a private beach, pool,</w:t>
      </w:r>
      <w:r w:rsidR="00D640E9">
        <w:rPr>
          <w:rFonts w:ascii="Arial" w:hAnsi="Arial" w:cs="Arial"/>
          <w:sz w:val="24"/>
          <w:szCs w:val="24"/>
        </w:rPr>
        <w:t xml:space="preserve"> and kid’s facilities</w:t>
      </w:r>
      <w:r w:rsidR="003F76CE">
        <w:rPr>
          <w:rFonts w:ascii="Arial" w:hAnsi="Arial" w:cs="Arial"/>
          <w:sz w:val="24"/>
          <w:szCs w:val="24"/>
        </w:rPr>
        <w:t xml:space="preserve"> and will officially open under the TIME banner in Q3 2022.</w:t>
      </w:r>
    </w:p>
    <w:p w14:paraId="424C3669" w14:textId="77777777" w:rsidR="009A2C51" w:rsidRDefault="009A2C51" w:rsidP="00280367">
      <w:pPr>
        <w:pStyle w:val="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EA4228E" w14:textId="4E8EBD8F" w:rsidR="00D640E9" w:rsidRDefault="00EA342D" w:rsidP="00280367">
      <w:pPr>
        <w:pStyle w:val="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final property in </w:t>
      </w:r>
      <w:r w:rsidR="00F32E27">
        <w:rPr>
          <w:rFonts w:ascii="Arial" w:hAnsi="Arial" w:cs="Arial"/>
          <w:sz w:val="24"/>
          <w:szCs w:val="24"/>
        </w:rPr>
        <w:t xml:space="preserve">Egypt is the TIME Nakheel Deluxe Apartments, </w:t>
      </w:r>
      <w:r w:rsidR="00873FCA">
        <w:rPr>
          <w:rFonts w:ascii="Arial" w:hAnsi="Arial" w:cs="Arial"/>
          <w:sz w:val="24"/>
          <w:szCs w:val="24"/>
        </w:rPr>
        <w:t>located in the New Capital</w:t>
      </w:r>
      <w:r w:rsidR="000E0632">
        <w:rPr>
          <w:rFonts w:ascii="Arial" w:hAnsi="Arial" w:cs="Arial"/>
          <w:sz w:val="24"/>
          <w:szCs w:val="24"/>
        </w:rPr>
        <w:t>. The 21</w:t>
      </w:r>
      <w:r w:rsidR="0032445C">
        <w:rPr>
          <w:rFonts w:ascii="Arial" w:hAnsi="Arial" w:cs="Arial"/>
          <w:sz w:val="24"/>
          <w:szCs w:val="24"/>
        </w:rPr>
        <w:t>6</w:t>
      </w:r>
      <w:r w:rsidR="0094443B">
        <w:rPr>
          <w:rFonts w:ascii="Arial" w:hAnsi="Arial" w:cs="Arial"/>
          <w:sz w:val="24"/>
          <w:szCs w:val="24"/>
        </w:rPr>
        <w:t>-key</w:t>
      </w:r>
      <w:r w:rsidR="0032445C">
        <w:rPr>
          <w:rFonts w:ascii="Arial" w:hAnsi="Arial" w:cs="Arial"/>
          <w:sz w:val="24"/>
          <w:szCs w:val="24"/>
        </w:rPr>
        <w:t xml:space="preserve"> property is </w:t>
      </w:r>
      <w:r w:rsidR="00873FCA">
        <w:rPr>
          <w:rFonts w:ascii="Arial" w:hAnsi="Arial" w:cs="Arial"/>
          <w:sz w:val="24"/>
          <w:szCs w:val="24"/>
        </w:rPr>
        <w:t>scheduled to open its doors in Q1 2023</w:t>
      </w:r>
      <w:r w:rsidR="0032445C">
        <w:rPr>
          <w:rFonts w:ascii="Arial" w:hAnsi="Arial" w:cs="Arial"/>
          <w:sz w:val="24"/>
          <w:szCs w:val="24"/>
        </w:rPr>
        <w:t>.</w:t>
      </w:r>
    </w:p>
    <w:p w14:paraId="751EB28E" w14:textId="35B4DBC3" w:rsidR="00B64380" w:rsidRDefault="00B64380" w:rsidP="00280367">
      <w:pPr>
        <w:pStyle w:val="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84807F5" w14:textId="38A2A5DA" w:rsidR="00BA43A3" w:rsidRDefault="00BA43A3" w:rsidP="00280367">
      <w:pPr>
        <w:pStyle w:val="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Saudi Arabia, TIME </w:t>
      </w:r>
      <w:r w:rsidR="00C93C16">
        <w:rPr>
          <w:rFonts w:ascii="Arial" w:hAnsi="Arial" w:cs="Arial"/>
          <w:sz w:val="24"/>
          <w:szCs w:val="24"/>
        </w:rPr>
        <w:t>has</w:t>
      </w:r>
      <w:r w:rsidR="0032445C">
        <w:rPr>
          <w:rFonts w:ascii="Arial" w:hAnsi="Arial" w:cs="Arial"/>
          <w:sz w:val="24"/>
          <w:szCs w:val="24"/>
        </w:rPr>
        <w:t xml:space="preserve"> unveiled plans to </w:t>
      </w:r>
      <w:r>
        <w:rPr>
          <w:rFonts w:ascii="Arial" w:hAnsi="Arial" w:cs="Arial"/>
          <w:sz w:val="24"/>
          <w:szCs w:val="24"/>
        </w:rPr>
        <w:t>open the 57</w:t>
      </w:r>
      <w:r w:rsidR="0094443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key TIME Express Al </w:t>
      </w:r>
      <w:proofErr w:type="spellStart"/>
      <w:r>
        <w:rPr>
          <w:rFonts w:ascii="Arial" w:hAnsi="Arial" w:cs="Arial"/>
          <w:sz w:val="24"/>
          <w:szCs w:val="24"/>
        </w:rPr>
        <w:t>Olaya</w:t>
      </w:r>
      <w:proofErr w:type="spellEnd"/>
      <w:r>
        <w:rPr>
          <w:rFonts w:ascii="Arial" w:hAnsi="Arial" w:cs="Arial"/>
          <w:sz w:val="24"/>
          <w:szCs w:val="24"/>
        </w:rPr>
        <w:t xml:space="preserve"> in the Saudi capital. The Riyadh property</w:t>
      </w:r>
      <w:r w:rsidR="008E41A2">
        <w:rPr>
          <w:rFonts w:ascii="Arial" w:hAnsi="Arial" w:cs="Arial"/>
          <w:sz w:val="24"/>
          <w:szCs w:val="24"/>
        </w:rPr>
        <w:t xml:space="preserve">, which </w:t>
      </w:r>
      <w:r w:rsidR="00A75DB3">
        <w:rPr>
          <w:rFonts w:ascii="Arial" w:hAnsi="Arial" w:cs="Arial"/>
          <w:sz w:val="24"/>
          <w:szCs w:val="24"/>
        </w:rPr>
        <w:t xml:space="preserve">will target the budget-conscious </w:t>
      </w:r>
      <w:proofErr w:type="spellStart"/>
      <w:r w:rsidR="00A75DB3">
        <w:rPr>
          <w:rFonts w:ascii="Arial" w:hAnsi="Arial" w:cs="Arial"/>
          <w:sz w:val="24"/>
          <w:szCs w:val="24"/>
        </w:rPr>
        <w:t>traveller</w:t>
      </w:r>
      <w:proofErr w:type="spellEnd"/>
      <w:r w:rsidR="00A75DB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will </w:t>
      </w:r>
      <w:r w:rsidR="00CD3C07">
        <w:rPr>
          <w:rFonts w:ascii="Arial" w:hAnsi="Arial" w:cs="Arial"/>
          <w:sz w:val="24"/>
          <w:szCs w:val="24"/>
        </w:rPr>
        <w:t>include</w:t>
      </w:r>
      <w:r>
        <w:rPr>
          <w:rFonts w:ascii="Arial" w:hAnsi="Arial" w:cs="Arial"/>
          <w:sz w:val="24"/>
          <w:szCs w:val="24"/>
        </w:rPr>
        <w:t xml:space="preserve"> </w:t>
      </w:r>
      <w:r w:rsidR="00880E4B">
        <w:rPr>
          <w:rFonts w:ascii="Arial" w:hAnsi="Arial" w:cs="Arial"/>
          <w:sz w:val="24"/>
          <w:szCs w:val="24"/>
        </w:rPr>
        <w:t xml:space="preserve">a restaurant, </w:t>
      </w:r>
      <w:r w:rsidR="00820387">
        <w:rPr>
          <w:rFonts w:ascii="Arial" w:hAnsi="Arial" w:cs="Arial"/>
          <w:sz w:val="24"/>
          <w:szCs w:val="24"/>
        </w:rPr>
        <w:t>a range of</w:t>
      </w:r>
      <w:r w:rsidR="00880E4B">
        <w:rPr>
          <w:rFonts w:ascii="Arial" w:hAnsi="Arial" w:cs="Arial"/>
          <w:sz w:val="24"/>
          <w:szCs w:val="24"/>
        </w:rPr>
        <w:t xml:space="preserve"> leisure </w:t>
      </w:r>
      <w:r w:rsidR="00820387">
        <w:rPr>
          <w:rFonts w:ascii="Arial" w:hAnsi="Arial" w:cs="Arial"/>
          <w:sz w:val="24"/>
          <w:szCs w:val="24"/>
        </w:rPr>
        <w:t>amenities</w:t>
      </w:r>
      <w:r w:rsidR="00880E4B">
        <w:rPr>
          <w:rFonts w:ascii="Arial" w:hAnsi="Arial" w:cs="Arial"/>
          <w:sz w:val="24"/>
          <w:szCs w:val="24"/>
        </w:rPr>
        <w:t xml:space="preserve"> and a</w:t>
      </w:r>
      <w:r w:rsidR="00923CD6">
        <w:rPr>
          <w:rFonts w:ascii="Arial" w:hAnsi="Arial" w:cs="Arial"/>
          <w:sz w:val="24"/>
          <w:szCs w:val="24"/>
        </w:rPr>
        <w:t xml:space="preserve"> lively </w:t>
      </w:r>
      <w:r w:rsidR="00880E4B">
        <w:rPr>
          <w:rFonts w:ascii="Arial" w:hAnsi="Arial" w:cs="Arial"/>
          <w:sz w:val="24"/>
          <w:szCs w:val="24"/>
        </w:rPr>
        <w:t xml:space="preserve">rooftop </w:t>
      </w:r>
      <w:r w:rsidR="00CD3C07">
        <w:rPr>
          <w:rFonts w:ascii="Arial" w:hAnsi="Arial" w:cs="Arial"/>
          <w:sz w:val="24"/>
          <w:szCs w:val="24"/>
        </w:rPr>
        <w:t>terrace w</w:t>
      </w:r>
      <w:r w:rsidR="00923CD6">
        <w:rPr>
          <w:rFonts w:ascii="Arial" w:hAnsi="Arial" w:cs="Arial"/>
          <w:sz w:val="24"/>
          <w:szCs w:val="24"/>
        </w:rPr>
        <w:t xml:space="preserve">ith a </w:t>
      </w:r>
      <w:r w:rsidR="00763DEE">
        <w:rPr>
          <w:rFonts w:ascii="Arial" w:hAnsi="Arial" w:cs="Arial"/>
          <w:sz w:val="24"/>
          <w:szCs w:val="24"/>
        </w:rPr>
        <w:t>s</w:t>
      </w:r>
      <w:r w:rsidR="00923CD6">
        <w:rPr>
          <w:rFonts w:ascii="Arial" w:hAnsi="Arial" w:cs="Arial"/>
          <w:sz w:val="24"/>
          <w:szCs w:val="24"/>
        </w:rPr>
        <w:t xml:space="preserve">hisha area </w:t>
      </w:r>
      <w:r w:rsidR="00763DEE">
        <w:rPr>
          <w:rFonts w:ascii="Arial" w:hAnsi="Arial" w:cs="Arial"/>
          <w:sz w:val="24"/>
          <w:szCs w:val="24"/>
        </w:rPr>
        <w:t>and dining options.</w:t>
      </w:r>
    </w:p>
    <w:p w14:paraId="445AF497" w14:textId="77777777" w:rsidR="00763DEE" w:rsidRDefault="00763DEE" w:rsidP="00280367">
      <w:pPr>
        <w:pStyle w:val="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FB6C3B" w14:textId="7DFA0DA9" w:rsidR="00BA43A3" w:rsidRDefault="00BA43A3" w:rsidP="00280367">
      <w:pPr>
        <w:pStyle w:val="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Rounding out the new openings i</w:t>
      </w:r>
      <w:r w:rsidR="00C6612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TIME’s first foray into </w:t>
      </w:r>
      <w:r w:rsidR="00C518C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Sudan</w:t>
      </w:r>
      <w:r w:rsidR="00C66120">
        <w:rPr>
          <w:rFonts w:ascii="Arial" w:hAnsi="Arial" w:cs="Arial"/>
          <w:sz w:val="24"/>
          <w:szCs w:val="24"/>
        </w:rPr>
        <w:t>ese market</w:t>
      </w:r>
      <w:r>
        <w:rPr>
          <w:rFonts w:ascii="Arial" w:hAnsi="Arial" w:cs="Arial"/>
          <w:sz w:val="24"/>
          <w:szCs w:val="24"/>
        </w:rPr>
        <w:t xml:space="preserve"> with the</w:t>
      </w:r>
      <w:r w:rsidR="002D38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TIME </w:t>
      </w:r>
      <w:proofErr w:type="spellStart"/>
      <w:r>
        <w:rPr>
          <w:rFonts w:ascii="Arial" w:hAnsi="Arial" w:cs="Arial"/>
          <w:sz w:val="24"/>
          <w:szCs w:val="24"/>
        </w:rPr>
        <w:t>Ahlan</w:t>
      </w:r>
      <w:proofErr w:type="spellEnd"/>
      <w:r>
        <w:rPr>
          <w:rFonts w:ascii="Arial" w:hAnsi="Arial" w:cs="Arial"/>
          <w:sz w:val="24"/>
          <w:szCs w:val="24"/>
        </w:rPr>
        <w:t xml:space="preserve"> Hotel Apartments in Khartoum. </w:t>
      </w:r>
      <w:r w:rsidR="00697425">
        <w:rPr>
          <w:rFonts w:ascii="Arial" w:hAnsi="Arial" w:cs="Arial"/>
          <w:sz w:val="24"/>
          <w:szCs w:val="24"/>
        </w:rPr>
        <w:t>The 57</w:t>
      </w:r>
      <w:r w:rsidR="0094443B">
        <w:rPr>
          <w:rFonts w:ascii="Arial" w:hAnsi="Arial" w:cs="Arial"/>
          <w:sz w:val="24"/>
          <w:szCs w:val="24"/>
        </w:rPr>
        <w:t>-k</w:t>
      </w:r>
      <w:r w:rsidR="00697425">
        <w:rPr>
          <w:rFonts w:ascii="Arial" w:hAnsi="Arial" w:cs="Arial"/>
          <w:sz w:val="24"/>
          <w:szCs w:val="24"/>
        </w:rPr>
        <w:t xml:space="preserve">ey property </w:t>
      </w:r>
      <w:r w:rsidR="0032715F">
        <w:rPr>
          <w:rFonts w:ascii="Arial" w:hAnsi="Arial" w:cs="Arial"/>
          <w:sz w:val="24"/>
          <w:szCs w:val="24"/>
        </w:rPr>
        <w:t xml:space="preserve">will be home to a </w:t>
      </w:r>
      <w:r w:rsidR="000218A8">
        <w:rPr>
          <w:rFonts w:ascii="Arial" w:hAnsi="Arial" w:cs="Arial"/>
          <w:sz w:val="24"/>
          <w:szCs w:val="24"/>
        </w:rPr>
        <w:t>coffee shop, meeting rooms</w:t>
      </w:r>
      <w:r w:rsidR="00370E4A" w:rsidRPr="00370E4A">
        <w:rPr>
          <w:rFonts w:ascii="Arial" w:hAnsi="Arial" w:cs="Arial"/>
          <w:sz w:val="24"/>
          <w:szCs w:val="24"/>
        </w:rPr>
        <w:t xml:space="preserve">, a rooftop terrace, a swimming pool, a gym, and a </w:t>
      </w:r>
      <w:r w:rsidR="00622619">
        <w:rPr>
          <w:rFonts w:ascii="Arial" w:hAnsi="Arial" w:cs="Arial"/>
          <w:sz w:val="24"/>
          <w:szCs w:val="24"/>
        </w:rPr>
        <w:t>juice bar</w:t>
      </w:r>
      <w:r w:rsidR="00C518CF">
        <w:rPr>
          <w:rFonts w:ascii="Arial" w:hAnsi="Arial" w:cs="Arial"/>
          <w:sz w:val="24"/>
          <w:szCs w:val="24"/>
        </w:rPr>
        <w:t>.</w:t>
      </w:r>
    </w:p>
    <w:p w14:paraId="4CBA0911" w14:textId="77777777" w:rsidR="001C7B74" w:rsidRDefault="001C7B74" w:rsidP="00280367">
      <w:pPr>
        <w:pStyle w:val="Body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19ED913" w14:textId="3C660A5D" w:rsidR="00A56E2C" w:rsidRDefault="001C7B74" w:rsidP="00087770">
      <w:pPr>
        <w:pStyle w:val="Body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“This is an exciting time for the </w:t>
      </w:r>
      <w:r w:rsidR="00012DCB">
        <w:rPr>
          <w:rFonts w:ascii="Arial" w:hAnsi="Arial" w:cs="Arial"/>
          <w:sz w:val="24"/>
          <w:szCs w:val="24"/>
        </w:rPr>
        <w:t xml:space="preserve">region’s tourism industry </w:t>
      </w:r>
      <w:r w:rsidR="00821C47">
        <w:rPr>
          <w:rFonts w:ascii="Arial" w:hAnsi="Arial" w:cs="Arial"/>
          <w:sz w:val="24"/>
          <w:szCs w:val="24"/>
        </w:rPr>
        <w:t xml:space="preserve">and </w:t>
      </w:r>
      <w:r w:rsidR="00012DCB">
        <w:rPr>
          <w:rFonts w:ascii="Arial" w:hAnsi="Arial" w:cs="Arial"/>
          <w:sz w:val="24"/>
          <w:szCs w:val="24"/>
        </w:rPr>
        <w:t>offer</w:t>
      </w:r>
      <w:r w:rsidR="00821C47">
        <w:rPr>
          <w:rFonts w:ascii="Arial" w:hAnsi="Arial" w:cs="Arial"/>
          <w:sz w:val="24"/>
          <w:szCs w:val="24"/>
        </w:rPr>
        <w:t>s</w:t>
      </w:r>
      <w:r w:rsidR="005012B3">
        <w:rPr>
          <w:rFonts w:ascii="Arial" w:hAnsi="Arial" w:cs="Arial"/>
          <w:sz w:val="24"/>
          <w:szCs w:val="24"/>
        </w:rPr>
        <w:t xml:space="preserve"> a myriad of opportunities for TIME Hotels</w:t>
      </w:r>
      <w:r w:rsidR="003853C8">
        <w:rPr>
          <w:rFonts w:ascii="Arial" w:hAnsi="Arial" w:cs="Arial"/>
          <w:sz w:val="24"/>
          <w:szCs w:val="24"/>
        </w:rPr>
        <w:t xml:space="preserve">, not only with these openings but with others that will come further down the line. </w:t>
      </w:r>
      <w:r w:rsidR="00A56E2C">
        <w:rPr>
          <w:rFonts w:ascii="Arial" w:hAnsi="Arial" w:cs="Arial"/>
          <w:sz w:val="24"/>
          <w:szCs w:val="24"/>
        </w:rPr>
        <w:t>We have</w:t>
      </w:r>
      <w:r w:rsidR="0045278E">
        <w:rPr>
          <w:rFonts w:ascii="Arial" w:hAnsi="Arial" w:cs="Arial"/>
          <w:sz w:val="24"/>
          <w:szCs w:val="24"/>
        </w:rPr>
        <w:t xml:space="preserve"> strategically </w:t>
      </w:r>
      <w:r w:rsidR="00A56E2C">
        <w:rPr>
          <w:rFonts w:ascii="Arial" w:hAnsi="Arial" w:cs="Arial"/>
          <w:sz w:val="24"/>
          <w:szCs w:val="24"/>
        </w:rPr>
        <w:t>developed a range of brands within our portfolio</w:t>
      </w:r>
      <w:r w:rsidR="0045278E">
        <w:rPr>
          <w:rFonts w:ascii="Arial" w:hAnsi="Arial" w:cs="Arial"/>
          <w:sz w:val="24"/>
          <w:szCs w:val="24"/>
        </w:rPr>
        <w:t xml:space="preserve"> </w:t>
      </w:r>
      <w:r w:rsidR="006B5AF1">
        <w:rPr>
          <w:rFonts w:ascii="Arial" w:hAnsi="Arial" w:cs="Arial"/>
          <w:sz w:val="24"/>
          <w:szCs w:val="24"/>
        </w:rPr>
        <w:t xml:space="preserve">to offer </w:t>
      </w:r>
      <w:r w:rsidR="007622BD">
        <w:rPr>
          <w:rFonts w:ascii="Arial" w:hAnsi="Arial" w:cs="Arial"/>
          <w:sz w:val="24"/>
          <w:szCs w:val="24"/>
        </w:rPr>
        <w:t xml:space="preserve">our guests, whether </w:t>
      </w:r>
      <w:r w:rsidR="00241444">
        <w:rPr>
          <w:rFonts w:ascii="Arial" w:hAnsi="Arial" w:cs="Arial"/>
          <w:sz w:val="24"/>
          <w:szCs w:val="24"/>
        </w:rPr>
        <w:t xml:space="preserve">corporate </w:t>
      </w:r>
      <w:r w:rsidR="00B655F7">
        <w:rPr>
          <w:rFonts w:ascii="Arial" w:hAnsi="Arial" w:cs="Arial"/>
          <w:sz w:val="24"/>
          <w:szCs w:val="24"/>
        </w:rPr>
        <w:t>or</w:t>
      </w:r>
      <w:r w:rsidR="007622BD">
        <w:rPr>
          <w:rFonts w:ascii="Arial" w:hAnsi="Arial" w:cs="Arial"/>
          <w:sz w:val="24"/>
          <w:szCs w:val="24"/>
        </w:rPr>
        <w:t xml:space="preserve"> leisure</w:t>
      </w:r>
      <w:r w:rsidR="00B655F7">
        <w:rPr>
          <w:rFonts w:ascii="Arial" w:hAnsi="Arial" w:cs="Arial"/>
          <w:sz w:val="24"/>
          <w:szCs w:val="24"/>
        </w:rPr>
        <w:t xml:space="preserve">, </w:t>
      </w:r>
      <w:r w:rsidR="007622BD">
        <w:rPr>
          <w:rFonts w:ascii="Arial" w:hAnsi="Arial" w:cs="Arial"/>
          <w:sz w:val="24"/>
          <w:szCs w:val="24"/>
        </w:rPr>
        <w:t xml:space="preserve">exactly what they </w:t>
      </w:r>
      <w:r w:rsidR="00B655F7">
        <w:rPr>
          <w:rFonts w:ascii="Arial" w:hAnsi="Arial" w:cs="Arial"/>
          <w:sz w:val="24"/>
          <w:szCs w:val="24"/>
        </w:rPr>
        <w:t>want and need</w:t>
      </w:r>
      <w:r w:rsidR="0045278E">
        <w:rPr>
          <w:rFonts w:ascii="Arial" w:hAnsi="Arial" w:cs="Arial"/>
          <w:sz w:val="24"/>
          <w:szCs w:val="24"/>
        </w:rPr>
        <w:t xml:space="preserve"> from a holiday, </w:t>
      </w:r>
      <w:r w:rsidR="00241444">
        <w:rPr>
          <w:rFonts w:ascii="Arial" w:hAnsi="Arial" w:cs="Arial"/>
          <w:sz w:val="24"/>
          <w:szCs w:val="24"/>
        </w:rPr>
        <w:t>business trip or short break</w:t>
      </w:r>
      <w:r w:rsidR="00B655F7">
        <w:rPr>
          <w:rFonts w:ascii="Arial" w:hAnsi="Arial" w:cs="Arial"/>
          <w:sz w:val="24"/>
          <w:szCs w:val="24"/>
        </w:rPr>
        <w:t xml:space="preserve">,” concluded </w:t>
      </w:r>
      <w:proofErr w:type="spellStart"/>
      <w:r w:rsidR="00B655F7">
        <w:rPr>
          <w:rFonts w:ascii="Arial" w:hAnsi="Arial"/>
          <w:sz w:val="24"/>
          <w:szCs w:val="24"/>
        </w:rPr>
        <w:t>Awadalla</w:t>
      </w:r>
      <w:proofErr w:type="spellEnd"/>
      <w:r w:rsidR="00241444">
        <w:rPr>
          <w:rFonts w:ascii="Arial" w:hAnsi="Arial"/>
          <w:sz w:val="24"/>
          <w:szCs w:val="24"/>
        </w:rPr>
        <w:t>.</w:t>
      </w:r>
    </w:p>
    <w:p w14:paraId="1CA8CC11" w14:textId="77777777" w:rsidR="00087770" w:rsidRDefault="00087770" w:rsidP="00087770">
      <w:pPr>
        <w:pStyle w:val="Bod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F3DF66" w14:textId="77777777" w:rsidR="00087770" w:rsidRDefault="00087770" w:rsidP="00087770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TIME Hotels will be exhibiting on </w:t>
      </w:r>
      <w:r w:rsidRPr="00D00680">
        <w:rPr>
          <w:rFonts w:ascii="Arial" w:eastAsia="Arial" w:hAnsi="Arial" w:cs="Arial"/>
          <w:sz w:val="24"/>
          <w:szCs w:val="24"/>
        </w:rPr>
        <w:t xml:space="preserve">stand </w:t>
      </w:r>
      <w:r w:rsidRPr="00D00680">
        <w:rPr>
          <w:rFonts w:ascii="Arial" w:eastAsia="Times New Roman" w:hAnsi="Arial" w:cs="Arial"/>
          <w:sz w:val="24"/>
          <w:szCs w:val="24"/>
        </w:rPr>
        <w:t>HC0620</w:t>
      </w:r>
      <w:r>
        <w:rPr>
          <w:rFonts w:eastAsia="Times New Roman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during this year’s Arabian Travel Market.</w:t>
      </w:r>
    </w:p>
    <w:p w14:paraId="71B36DF9" w14:textId="77777777" w:rsidR="00087770" w:rsidRDefault="00087770" w:rsidP="00087770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1B83831" w14:textId="35172F4E" w:rsidR="00585A43" w:rsidRDefault="00E668F1" w:rsidP="000877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3898">
        <w:rPr>
          <w:rFonts w:ascii="Arial" w:hAnsi="Arial" w:cs="Arial"/>
          <w:sz w:val="24"/>
          <w:szCs w:val="24"/>
        </w:rPr>
        <w:t xml:space="preserve">For more information, please log onto </w:t>
      </w:r>
      <w:hyperlink r:id="rId8" w:history="1">
        <w:r w:rsidR="0094443B" w:rsidRPr="008330DA">
          <w:rPr>
            <w:rStyle w:val="Hyperlink"/>
            <w:rFonts w:ascii="Arial" w:hAnsi="Arial" w:cs="Arial"/>
            <w:sz w:val="24"/>
            <w:szCs w:val="24"/>
          </w:rPr>
          <w:t>https://www.timehotels.com/</w:t>
        </w:r>
      </w:hyperlink>
      <w:r w:rsidR="0094443B">
        <w:rPr>
          <w:rFonts w:ascii="Arial" w:hAnsi="Arial" w:cs="Arial"/>
          <w:sz w:val="24"/>
          <w:szCs w:val="24"/>
        </w:rPr>
        <w:t xml:space="preserve"> </w:t>
      </w:r>
    </w:p>
    <w:p w14:paraId="74D6DD93" w14:textId="77777777" w:rsidR="00585A43" w:rsidRDefault="00585A43" w:rsidP="00585A4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FC764E" w14:textId="735090FB" w:rsidR="008F7DCF" w:rsidRPr="008F7DCF" w:rsidRDefault="00E668F1" w:rsidP="00585A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7DCF">
        <w:rPr>
          <w:rFonts w:ascii="Arial" w:hAnsi="Arial" w:cs="Arial"/>
          <w:b/>
          <w:sz w:val="24"/>
          <w:szCs w:val="24"/>
        </w:rPr>
        <w:t>ENDS</w:t>
      </w:r>
    </w:p>
    <w:p w14:paraId="4F401BF5" w14:textId="77777777" w:rsidR="00C25989" w:rsidRDefault="00C25989" w:rsidP="00676426">
      <w:pPr>
        <w:pStyle w:val="Body"/>
        <w:spacing w:after="0" w:line="276" w:lineRule="auto"/>
        <w:jc w:val="both"/>
        <w:rPr>
          <w:rFonts w:ascii="Arial" w:hAnsi="Arial"/>
          <w:sz w:val="24"/>
          <w:szCs w:val="24"/>
        </w:rPr>
      </w:pPr>
    </w:p>
    <w:p w14:paraId="5D4B48A0" w14:textId="77777777" w:rsidR="00F36845" w:rsidRDefault="00F36845" w:rsidP="00F36845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Media contact:</w:t>
      </w:r>
    </w:p>
    <w:p w14:paraId="2C2E19F0" w14:textId="77777777" w:rsidR="00F36845" w:rsidRDefault="00F36845" w:rsidP="00F36845">
      <w:pPr>
        <w:pStyle w:val="Normal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  <w:color w:val="A40000"/>
        </w:rPr>
        <w:t>NATHALIE VISELE</w:t>
      </w:r>
    </w:p>
    <w:p w14:paraId="7FA5D0AB" w14:textId="77777777" w:rsidR="00F36845" w:rsidRDefault="00F36845" w:rsidP="00F3684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F7F7F"/>
        </w:rPr>
      </w:pPr>
      <w:r>
        <w:rPr>
          <w:rFonts w:ascii="Arial" w:hAnsi="Arial" w:cs="Arial"/>
          <w:b/>
          <w:bCs/>
          <w:color w:val="7F7F7F"/>
        </w:rPr>
        <w:t>Director</w:t>
      </w:r>
    </w:p>
    <w:p w14:paraId="17433113" w14:textId="77777777" w:rsidR="00F36845" w:rsidRDefault="00F36845" w:rsidP="00F3684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7BE709C" w14:textId="77777777" w:rsidR="00F36845" w:rsidRDefault="00F36845" w:rsidP="00F36845">
      <w:pPr>
        <w:spacing w:line="360" w:lineRule="auto"/>
        <w:rPr>
          <w:noProof/>
          <w:lang w:eastAsia="en-GB"/>
        </w:rPr>
      </w:pPr>
      <w:r w:rsidRPr="00510C06">
        <w:rPr>
          <w:noProof/>
          <w:lang w:val="en-US" w:eastAsia="zh-TW"/>
        </w:rPr>
        <w:drawing>
          <wp:inline distT="0" distB="0" distL="0" distR="0" wp14:anchorId="4EA1A395" wp14:editId="2A0D57B5">
            <wp:extent cx="1607820" cy="472440"/>
            <wp:effectExtent l="0" t="0" r="0" b="3810"/>
            <wp:docPr id="7" name="Picture 7" descr="Shamal-Commun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amal-Communic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2C7D2" w14:textId="77777777" w:rsidR="00F36845" w:rsidRDefault="00F36845" w:rsidP="00F36845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6D6E71"/>
        </w:rPr>
        <w:lastRenderedPageBreak/>
        <w:t>Indigo Icon Tower, Jumeirah Lakes Towers</w:t>
      </w:r>
    </w:p>
    <w:p w14:paraId="0FE89125" w14:textId="77777777" w:rsidR="00F36845" w:rsidRDefault="00F36845" w:rsidP="00F36845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6D6E71"/>
        </w:rPr>
        <w:t>Dubai, United Arab Emirates</w:t>
      </w:r>
    </w:p>
    <w:p w14:paraId="6814E15A" w14:textId="77777777" w:rsidR="00F36845" w:rsidRDefault="00F36845" w:rsidP="00F36845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6D6E71"/>
        </w:rPr>
        <w:t>Tel: +971 4 365 2711 | Mobile: +</w:t>
      </w:r>
      <w:r>
        <w:rPr>
          <w:rFonts w:ascii="Arial" w:hAnsi="Arial" w:cs="Arial"/>
          <w:color w:val="767171"/>
        </w:rPr>
        <w:t>971 50 457 6525</w:t>
      </w:r>
    </w:p>
    <w:p w14:paraId="04161A48" w14:textId="77777777" w:rsidR="00F36845" w:rsidRPr="00764676" w:rsidRDefault="00F36845" w:rsidP="00F36845">
      <w:pPr>
        <w:pStyle w:val="NormalWeb"/>
        <w:spacing w:before="0" w:beforeAutospacing="0" w:after="0" w:afterAutospacing="0"/>
        <w:rPr>
          <w:rFonts w:ascii="Arial" w:hAnsi="Arial" w:cs="Arial"/>
          <w:color w:val="808080"/>
        </w:rPr>
      </w:pPr>
      <w:r>
        <w:rPr>
          <w:rFonts w:ascii="Arial" w:hAnsi="Arial" w:cs="Arial"/>
          <w:color w:val="767171"/>
        </w:rPr>
        <w:t xml:space="preserve">E-mail: </w:t>
      </w:r>
      <w:hyperlink r:id="rId10" w:history="1">
        <w:r w:rsidRPr="00B42B33">
          <w:rPr>
            <w:rStyle w:val="Hyperlink"/>
            <w:rFonts w:ascii="Arial" w:hAnsi="Arial" w:cs="Arial"/>
          </w:rPr>
          <w:t>nathalie.visele@shamalcomms.com</w:t>
        </w:r>
      </w:hyperlink>
      <w:r w:rsidRPr="00764676">
        <w:rPr>
          <w:rFonts w:ascii="Arial" w:hAnsi="Arial" w:cs="Arial"/>
          <w:color w:val="808080"/>
        </w:rPr>
        <w:t xml:space="preserve"> </w:t>
      </w:r>
    </w:p>
    <w:p w14:paraId="5EFAF4CD" w14:textId="77777777" w:rsidR="00F36845" w:rsidRDefault="00F36845" w:rsidP="00F36845">
      <w:pPr>
        <w:pStyle w:val="NormalWeb"/>
        <w:spacing w:before="0" w:beforeAutospacing="0" w:after="0" w:afterAutospacing="0"/>
        <w:rPr>
          <w:rStyle w:val="Hyperlink"/>
          <w:color w:val="6D6E71"/>
        </w:rPr>
      </w:pPr>
      <w:r>
        <w:rPr>
          <w:rFonts w:ascii="Arial" w:hAnsi="Arial" w:cs="Arial"/>
          <w:color w:val="6D6E71"/>
        </w:rPr>
        <w:t xml:space="preserve">Website: </w:t>
      </w:r>
      <w:hyperlink r:id="rId11" w:history="1">
        <w:r>
          <w:rPr>
            <w:rStyle w:val="Hyperlink"/>
            <w:rFonts w:ascii="Arial" w:hAnsi="Arial" w:cs="Arial"/>
            <w:color w:val="6D6E71"/>
          </w:rPr>
          <w:t>www.shamalcomms.com</w:t>
        </w:r>
      </w:hyperlink>
    </w:p>
    <w:p w14:paraId="5C8E4299" w14:textId="77777777" w:rsidR="00F36845" w:rsidRDefault="00F36845" w:rsidP="00F36845">
      <w:pPr>
        <w:pStyle w:val="NormalWeb"/>
        <w:spacing w:before="0" w:beforeAutospacing="0" w:after="0" w:afterAutospacing="0"/>
        <w:rPr>
          <w:rFonts w:ascii="Arial" w:hAnsi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756"/>
        <w:gridCol w:w="747"/>
        <w:gridCol w:w="747"/>
      </w:tblGrid>
      <w:tr w:rsidR="00F36845" w:rsidRPr="00DE40E2" w14:paraId="18C9D9BA" w14:textId="77777777" w:rsidTr="00FC3952"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DD786" w14:textId="77777777" w:rsidR="00F36845" w:rsidRPr="00DE40E2" w:rsidRDefault="00F36845" w:rsidP="00FC3952">
            <w:pPr>
              <w:rPr>
                <w:color w:val="6D6E71"/>
              </w:rPr>
            </w:pPr>
            <w:r w:rsidRPr="00764676">
              <w:rPr>
                <w:noProof/>
                <w:color w:val="6D6E71"/>
                <w:lang w:val="en-US" w:eastAsia="zh-TW"/>
              </w:rPr>
              <w:drawing>
                <wp:inline distT="0" distB="0" distL="0" distR="0" wp14:anchorId="5CEA86A8" wp14:editId="2C3CB4F2">
                  <wp:extent cx="312420" cy="312420"/>
                  <wp:effectExtent l="0" t="0" r="0" b="0"/>
                  <wp:docPr id="6" name="Picture 6" descr="cid:image002.jpg@01D298CE.BC26096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image002.jpg@01D298CE.BC260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217C1" w14:textId="77777777" w:rsidR="00F36845" w:rsidRPr="00DE40E2" w:rsidRDefault="00F36845" w:rsidP="00FC3952">
            <w:pPr>
              <w:rPr>
                <w:color w:val="6D6E71"/>
              </w:rPr>
            </w:pPr>
            <w:r w:rsidRPr="00764676">
              <w:rPr>
                <w:noProof/>
                <w:color w:val="6D6E71"/>
                <w:lang w:val="en-US" w:eastAsia="zh-TW"/>
              </w:rPr>
              <w:drawing>
                <wp:inline distT="0" distB="0" distL="0" distR="0" wp14:anchorId="2FF6808E" wp14:editId="1EAE9CDB">
                  <wp:extent cx="312420" cy="312420"/>
                  <wp:effectExtent l="0" t="0" r="0" b="0"/>
                  <wp:docPr id="5" name="Picture 5" descr="cid:image003.jpg@01D298CE.BC26096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3.jpg@01D298CE.BC260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62C6A" w14:textId="77777777" w:rsidR="00F36845" w:rsidRPr="00DE40E2" w:rsidRDefault="00F36845" w:rsidP="00FC3952">
            <w:pPr>
              <w:rPr>
                <w:color w:val="6D6E71"/>
              </w:rPr>
            </w:pPr>
            <w:r w:rsidRPr="00764676">
              <w:rPr>
                <w:noProof/>
                <w:color w:val="6D6E71"/>
                <w:lang w:val="en-US" w:eastAsia="zh-TW"/>
              </w:rPr>
              <w:drawing>
                <wp:inline distT="0" distB="0" distL="0" distR="0" wp14:anchorId="2BC44C29" wp14:editId="24AA8921">
                  <wp:extent cx="327660" cy="312420"/>
                  <wp:effectExtent l="0" t="0" r="0" b="0"/>
                  <wp:docPr id="4" name="Picture 4" descr="cid:image004.jpg@01D298CE.BC26096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4.jpg@01D298CE.BC260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2CE87" w14:textId="77777777" w:rsidR="00F36845" w:rsidRPr="00DE40E2" w:rsidRDefault="00F36845" w:rsidP="00FC3952">
            <w:pPr>
              <w:rPr>
                <w:color w:val="6D6E71"/>
              </w:rPr>
            </w:pPr>
            <w:r w:rsidRPr="00764676">
              <w:rPr>
                <w:noProof/>
                <w:color w:val="6D6E71"/>
                <w:lang w:val="en-US" w:eastAsia="zh-TW"/>
              </w:rPr>
              <w:drawing>
                <wp:inline distT="0" distB="0" distL="0" distR="0" wp14:anchorId="3D5B6E5C" wp14:editId="77A5A22D">
                  <wp:extent cx="312420" cy="312420"/>
                  <wp:effectExtent l="0" t="0" r="0" b="0"/>
                  <wp:docPr id="3" name="Picture 3" descr="cid:image005.jpg@01D298CE.BC260960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5.jpg@01D298CE.BC260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B26F64" w14:textId="77777777" w:rsidR="00F36845" w:rsidRDefault="00F36845" w:rsidP="00F36845">
      <w:pPr>
        <w:keepNext/>
        <w:spacing w:before="40"/>
        <w:rPr>
          <w:b/>
          <w:bCs/>
          <w:color w:val="6E6E6D"/>
        </w:rPr>
      </w:pPr>
      <w:bookmarkStart w:id="1" w:name="_Hlk27579417"/>
      <w:r>
        <w:rPr>
          <w:b/>
          <w:bCs/>
          <w:color w:val="6E6E6D"/>
        </w:rPr>
        <w:t>A member of the ECCO Communications Network</w:t>
      </w:r>
    </w:p>
    <w:p w14:paraId="6268195B" w14:textId="77777777" w:rsidR="00F36845" w:rsidRDefault="00F36845" w:rsidP="00F36845">
      <w:pPr>
        <w:keepNext/>
        <w:spacing w:before="40"/>
        <w:rPr>
          <w:rFonts w:ascii="Calibri Light" w:hAnsi="Calibri Light" w:cs="Calibri Light"/>
          <w:color w:val="2F5496"/>
          <w:sz w:val="26"/>
          <w:szCs w:val="26"/>
        </w:rPr>
      </w:pPr>
      <w:r>
        <w:rPr>
          <w:rFonts w:ascii="Calibri Light" w:hAnsi="Calibri Light" w:cs="Calibri Light"/>
          <w:noProof/>
          <w:color w:val="2F5496"/>
          <w:sz w:val="26"/>
          <w:szCs w:val="26"/>
          <w:lang w:val="en-US"/>
        </w:rPr>
        <w:drawing>
          <wp:inline distT="0" distB="0" distL="0" distR="0" wp14:anchorId="284B81A0" wp14:editId="73B8928A">
            <wp:extent cx="1952625" cy="752475"/>
            <wp:effectExtent l="0" t="0" r="9525" b="9525"/>
            <wp:docPr id="8" name="Picture 8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70A84174" w14:textId="77777777" w:rsidR="00676426" w:rsidRDefault="00676426" w:rsidP="00F36845">
      <w:pPr>
        <w:pStyle w:val="MediumGrid21"/>
      </w:pPr>
    </w:p>
    <w:sectPr w:rsidR="00676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291C"/>
    <w:multiLevelType w:val="hybridMultilevel"/>
    <w:tmpl w:val="BF6AFC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05599"/>
    <w:multiLevelType w:val="hybridMultilevel"/>
    <w:tmpl w:val="09B27412"/>
    <w:lvl w:ilvl="0" w:tplc="92B01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5018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4B4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C07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9069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70F2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841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03F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CC3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D6665"/>
    <w:multiLevelType w:val="hybridMultilevel"/>
    <w:tmpl w:val="026414D0"/>
    <w:lvl w:ilvl="0" w:tplc="94C60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1472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C00F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A41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253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D0BF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088D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8BA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4FB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A19E5"/>
    <w:multiLevelType w:val="multilevel"/>
    <w:tmpl w:val="197A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B5495F"/>
    <w:multiLevelType w:val="hybridMultilevel"/>
    <w:tmpl w:val="0310F034"/>
    <w:lvl w:ilvl="0" w:tplc="E050F7D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21C29"/>
    <w:multiLevelType w:val="hybridMultilevel"/>
    <w:tmpl w:val="F200B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9A00F6"/>
    <w:multiLevelType w:val="multilevel"/>
    <w:tmpl w:val="2AF2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C62FE"/>
    <w:multiLevelType w:val="hybridMultilevel"/>
    <w:tmpl w:val="63A40E0E"/>
    <w:lvl w:ilvl="0" w:tplc="3D848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4C90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42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1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6E4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A83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6EF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459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2ED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238524">
    <w:abstractNumId w:val="2"/>
  </w:num>
  <w:num w:numId="2" w16cid:durableId="746877133">
    <w:abstractNumId w:val="1"/>
  </w:num>
  <w:num w:numId="3" w16cid:durableId="1280795315">
    <w:abstractNumId w:val="7"/>
  </w:num>
  <w:num w:numId="4" w16cid:durableId="773477051">
    <w:abstractNumId w:val="5"/>
  </w:num>
  <w:num w:numId="5" w16cid:durableId="1597244954">
    <w:abstractNumId w:val="3"/>
  </w:num>
  <w:num w:numId="6" w16cid:durableId="1840345853">
    <w:abstractNumId w:val="6"/>
  </w:num>
  <w:num w:numId="7" w16cid:durableId="5795605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7713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26"/>
    <w:rsid w:val="000014D9"/>
    <w:rsid w:val="0000180F"/>
    <w:rsid w:val="00001995"/>
    <w:rsid w:val="0000427E"/>
    <w:rsid w:val="00012DCB"/>
    <w:rsid w:val="00015D0D"/>
    <w:rsid w:val="000164BA"/>
    <w:rsid w:val="000218A8"/>
    <w:rsid w:val="00022965"/>
    <w:rsid w:val="00024079"/>
    <w:rsid w:val="00031DA1"/>
    <w:rsid w:val="00036E07"/>
    <w:rsid w:val="00037E4F"/>
    <w:rsid w:val="00050531"/>
    <w:rsid w:val="0006685B"/>
    <w:rsid w:val="000709B4"/>
    <w:rsid w:val="00072565"/>
    <w:rsid w:val="00077E75"/>
    <w:rsid w:val="00080F66"/>
    <w:rsid w:val="000825B1"/>
    <w:rsid w:val="00087770"/>
    <w:rsid w:val="000909C3"/>
    <w:rsid w:val="0009210B"/>
    <w:rsid w:val="000A0496"/>
    <w:rsid w:val="000A62F0"/>
    <w:rsid w:val="000A7416"/>
    <w:rsid w:val="000B1D2C"/>
    <w:rsid w:val="000B25B1"/>
    <w:rsid w:val="000C0A3B"/>
    <w:rsid w:val="000C59AD"/>
    <w:rsid w:val="000C75D6"/>
    <w:rsid w:val="000D0226"/>
    <w:rsid w:val="000D510C"/>
    <w:rsid w:val="000D7B91"/>
    <w:rsid w:val="000E0632"/>
    <w:rsid w:val="000E0870"/>
    <w:rsid w:val="001001A0"/>
    <w:rsid w:val="00104988"/>
    <w:rsid w:val="001059C5"/>
    <w:rsid w:val="00111E15"/>
    <w:rsid w:val="00114674"/>
    <w:rsid w:val="00120FE6"/>
    <w:rsid w:val="001243CA"/>
    <w:rsid w:val="001343EF"/>
    <w:rsid w:val="00143392"/>
    <w:rsid w:val="0014426F"/>
    <w:rsid w:val="001465DB"/>
    <w:rsid w:val="0015072A"/>
    <w:rsid w:val="00152397"/>
    <w:rsid w:val="00154B01"/>
    <w:rsid w:val="00161F8A"/>
    <w:rsid w:val="00163F65"/>
    <w:rsid w:val="00165A1A"/>
    <w:rsid w:val="0017075A"/>
    <w:rsid w:val="001731A2"/>
    <w:rsid w:val="00181FA5"/>
    <w:rsid w:val="00183080"/>
    <w:rsid w:val="00184007"/>
    <w:rsid w:val="00185E00"/>
    <w:rsid w:val="00190087"/>
    <w:rsid w:val="00196C4E"/>
    <w:rsid w:val="001A2635"/>
    <w:rsid w:val="001A2D4F"/>
    <w:rsid w:val="001A7986"/>
    <w:rsid w:val="001B0EDB"/>
    <w:rsid w:val="001B680F"/>
    <w:rsid w:val="001C2482"/>
    <w:rsid w:val="001C495D"/>
    <w:rsid w:val="001C6612"/>
    <w:rsid w:val="001C7B74"/>
    <w:rsid w:val="001E4A3B"/>
    <w:rsid w:val="00202E07"/>
    <w:rsid w:val="0022264E"/>
    <w:rsid w:val="00225FE4"/>
    <w:rsid w:val="002301C2"/>
    <w:rsid w:val="00230687"/>
    <w:rsid w:val="00231AAA"/>
    <w:rsid w:val="00234A9D"/>
    <w:rsid w:val="00241444"/>
    <w:rsid w:val="002458F9"/>
    <w:rsid w:val="0024651C"/>
    <w:rsid w:val="00251656"/>
    <w:rsid w:val="00255A7C"/>
    <w:rsid w:val="002605D2"/>
    <w:rsid w:val="00272074"/>
    <w:rsid w:val="0027354E"/>
    <w:rsid w:val="00277811"/>
    <w:rsid w:val="00280367"/>
    <w:rsid w:val="00282807"/>
    <w:rsid w:val="00290A7F"/>
    <w:rsid w:val="002932F6"/>
    <w:rsid w:val="00296326"/>
    <w:rsid w:val="00297594"/>
    <w:rsid w:val="002A0623"/>
    <w:rsid w:val="002A0AC5"/>
    <w:rsid w:val="002A0CA2"/>
    <w:rsid w:val="002A54FC"/>
    <w:rsid w:val="002D14D3"/>
    <w:rsid w:val="002D14D7"/>
    <w:rsid w:val="002D38DE"/>
    <w:rsid w:val="002D7D7E"/>
    <w:rsid w:val="002E2A31"/>
    <w:rsid w:val="002F1ACC"/>
    <w:rsid w:val="002F2B9A"/>
    <w:rsid w:val="00300419"/>
    <w:rsid w:val="003107CF"/>
    <w:rsid w:val="003127C7"/>
    <w:rsid w:val="00322EE3"/>
    <w:rsid w:val="0032445C"/>
    <w:rsid w:val="0032520D"/>
    <w:rsid w:val="00325826"/>
    <w:rsid w:val="0032715F"/>
    <w:rsid w:val="00332535"/>
    <w:rsid w:val="003334D5"/>
    <w:rsid w:val="003431FB"/>
    <w:rsid w:val="003438A1"/>
    <w:rsid w:val="00346A3E"/>
    <w:rsid w:val="003508CC"/>
    <w:rsid w:val="003603BF"/>
    <w:rsid w:val="003607EE"/>
    <w:rsid w:val="0036382F"/>
    <w:rsid w:val="00363B9D"/>
    <w:rsid w:val="00370E4A"/>
    <w:rsid w:val="00381502"/>
    <w:rsid w:val="003853C8"/>
    <w:rsid w:val="003865E1"/>
    <w:rsid w:val="0038756B"/>
    <w:rsid w:val="003962E5"/>
    <w:rsid w:val="003B0B8B"/>
    <w:rsid w:val="003C1476"/>
    <w:rsid w:val="003C1A80"/>
    <w:rsid w:val="003D50BE"/>
    <w:rsid w:val="003E4C7A"/>
    <w:rsid w:val="003F1600"/>
    <w:rsid w:val="003F76CE"/>
    <w:rsid w:val="00402B9A"/>
    <w:rsid w:val="00403241"/>
    <w:rsid w:val="00414F7A"/>
    <w:rsid w:val="00417F18"/>
    <w:rsid w:val="004248D1"/>
    <w:rsid w:val="00425573"/>
    <w:rsid w:val="00430D29"/>
    <w:rsid w:val="00435374"/>
    <w:rsid w:val="00436FCE"/>
    <w:rsid w:val="00437B3F"/>
    <w:rsid w:val="004407E0"/>
    <w:rsid w:val="0045278E"/>
    <w:rsid w:val="00456823"/>
    <w:rsid w:val="00462230"/>
    <w:rsid w:val="00463E9A"/>
    <w:rsid w:val="00471BA7"/>
    <w:rsid w:val="004919AD"/>
    <w:rsid w:val="0049218C"/>
    <w:rsid w:val="004966DE"/>
    <w:rsid w:val="0049778C"/>
    <w:rsid w:val="004A0677"/>
    <w:rsid w:val="004B0D2E"/>
    <w:rsid w:val="004B3427"/>
    <w:rsid w:val="004C22E9"/>
    <w:rsid w:val="004C26EC"/>
    <w:rsid w:val="004C4A2B"/>
    <w:rsid w:val="004C586B"/>
    <w:rsid w:val="004C6D0D"/>
    <w:rsid w:val="004C76E4"/>
    <w:rsid w:val="004D4BAC"/>
    <w:rsid w:val="004D7D19"/>
    <w:rsid w:val="004E0529"/>
    <w:rsid w:val="004F0497"/>
    <w:rsid w:val="004F4517"/>
    <w:rsid w:val="005012B3"/>
    <w:rsid w:val="0050291E"/>
    <w:rsid w:val="00502FA7"/>
    <w:rsid w:val="00507FA2"/>
    <w:rsid w:val="00513753"/>
    <w:rsid w:val="0051684A"/>
    <w:rsid w:val="00524035"/>
    <w:rsid w:val="00525FD8"/>
    <w:rsid w:val="00532484"/>
    <w:rsid w:val="00533070"/>
    <w:rsid w:val="00535D17"/>
    <w:rsid w:val="005416F2"/>
    <w:rsid w:val="00545873"/>
    <w:rsid w:val="005465CD"/>
    <w:rsid w:val="00553998"/>
    <w:rsid w:val="005657EC"/>
    <w:rsid w:val="00566208"/>
    <w:rsid w:val="0057477E"/>
    <w:rsid w:val="00581E46"/>
    <w:rsid w:val="005844CE"/>
    <w:rsid w:val="00585A43"/>
    <w:rsid w:val="00586B1F"/>
    <w:rsid w:val="005937D1"/>
    <w:rsid w:val="005955E6"/>
    <w:rsid w:val="005A01BF"/>
    <w:rsid w:val="005A2A8B"/>
    <w:rsid w:val="005A3608"/>
    <w:rsid w:val="005A4C06"/>
    <w:rsid w:val="005B3C74"/>
    <w:rsid w:val="005B4F90"/>
    <w:rsid w:val="005C1073"/>
    <w:rsid w:val="005C19C3"/>
    <w:rsid w:val="005D0194"/>
    <w:rsid w:val="005D1C31"/>
    <w:rsid w:val="005E3FA3"/>
    <w:rsid w:val="005E789B"/>
    <w:rsid w:val="0060624D"/>
    <w:rsid w:val="006104FE"/>
    <w:rsid w:val="00611674"/>
    <w:rsid w:val="00611ED7"/>
    <w:rsid w:val="00613A16"/>
    <w:rsid w:val="00616A04"/>
    <w:rsid w:val="00622619"/>
    <w:rsid w:val="00634A91"/>
    <w:rsid w:val="00634F0E"/>
    <w:rsid w:val="006418E1"/>
    <w:rsid w:val="00642425"/>
    <w:rsid w:val="006445C8"/>
    <w:rsid w:val="00644FD7"/>
    <w:rsid w:val="00645D40"/>
    <w:rsid w:val="00654316"/>
    <w:rsid w:val="00676426"/>
    <w:rsid w:val="00686370"/>
    <w:rsid w:val="00697425"/>
    <w:rsid w:val="006A1431"/>
    <w:rsid w:val="006A1C79"/>
    <w:rsid w:val="006A3BDC"/>
    <w:rsid w:val="006A54F4"/>
    <w:rsid w:val="006A5B30"/>
    <w:rsid w:val="006A7613"/>
    <w:rsid w:val="006B078A"/>
    <w:rsid w:val="006B5AF1"/>
    <w:rsid w:val="006C3649"/>
    <w:rsid w:val="006D12B0"/>
    <w:rsid w:val="006D45B1"/>
    <w:rsid w:val="006D76FE"/>
    <w:rsid w:val="006E02FA"/>
    <w:rsid w:val="006E4362"/>
    <w:rsid w:val="006E7317"/>
    <w:rsid w:val="006F4F74"/>
    <w:rsid w:val="00701DE4"/>
    <w:rsid w:val="00705EEA"/>
    <w:rsid w:val="00711F68"/>
    <w:rsid w:val="00721250"/>
    <w:rsid w:val="007258F5"/>
    <w:rsid w:val="0072647B"/>
    <w:rsid w:val="00731D08"/>
    <w:rsid w:val="007441B8"/>
    <w:rsid w:val="00747651"/>
    <w:rsid w:val="007603F4"/>
    <w:rsid w:val="0076197E"/>
    <w:rsid w:val="0076229E"/>
    <w:rsid w:val="007622BD"/>
    <w:rsid w:val="00763DEE"/>
    <w:rsid w:val="00767274"/>
    <w:rsid w:val="00767952"/>
    <w:rsid w:val="007704F7"/>
    <w:rsid w:val="007722E9"/>
    <w:rsid w:val="00776843"/>
    <w:rsid w:val="007816E3"/>
    <w:rsid w:val="007852B1"/>
    <w:rsid w:val="007857D2"/>
    <w:rsid w:val="007857E5"/>
    <w:rsid w:val="00786B4F"/>
    <w:rsid w:val="00793F0B"/>
    <w:rsid w:val="00795721"/>
    <w:rsid w:val="00796325"/>
    <w:rsid w:val="00797393"/>
    <w:rsid w:val="007A0DA5"/>
    <w:rsid w:val="007A21A1"/>
    <w:rsid w:val="007A3A7C"/>
    <w:rsid w:val="007B0415"/>
    <w:rsid w:val="007B256C"/>
    <w:rsid w:val="007C09B5"/>
    <w:rsid w:val="007C4C22"/>
    <w:rsid w:val="007C54CC"/>
    <w:rsid w:val="007C6A34"/>
    <w:rsid w:val="007D3062"/>
    <w:rsid w:val="007D740E"/>
    <w:rsid w:val="007E00FE"/>
    <w:rsid w:val="007E2731"/>
    <w:rsid w:val="007E2AE8"/>
    <w:rsid w:val="007E427F"/>
    <w:rsid w:val="008059B7"/>
    <w:rsid w:val="00806D16"/>
    <w:rsid w:val="00807FC6"/>
    <w:rsid w:val="00810956"/>
    <w:rsid w:val="00810D64"/>
    <w:rsid w:val="00817BAC"/>
    <w:rsid w:val="00820387"/>
    <w:rsid w:val="00821C47"/>
    <w:rsid w:val="00834A1A"/>
    <w:rsid w:val="00846DED"/>
    <w:rsid w:val="008534F5"/>
    <w:rsid w:val="0085365F"/>
    <w:rsid w:val="0086063B"/>
    <w:rsid w:val="008606D8"/>
    <w:rsid w:val="00861953"/>
    <w:rsid w:val="00863D1C"/>
    <w:rsid w:val="008640A7"/>
    <w:rsid w:val="00865794"/>
    <w:rsid w:val="00866EE0"/>
    <w:rsid w:val="0087291D"/>
    <w:rsid w:val="00873FCA"/>
    <w:rsid w:val="008760CD"/>
    <w:rsid w:val="00880E4B"/>
    <w:rsid w:val="0089497C"/>
    <w:rsid w:val="008949E4"/>
    <w:rsid w:val="00895787"/>
    <w:rsid w:val="008A0DFE"/>
    <w:rsid w:val="008B5A61"/>
    <w:rsid w:val="008C1BD7"/>
    <w:rsid w:val="008C5F4B"/>
    <w:rsid w:val="008D04E2"/>
    <w:rsid w:val="008D3898"/>
    <w:rsid w:val="008D4B0B"/>
    <w:rsid w:val="008D50C2"/>
    <w:rsid w:val="008D69B7"/>
    <w:rsid w:val="008E41A2"/>
    <w:rsid w:val="008E57B9"/>
    <w:rsid w:val="008F0622"/>
    <w:rsid w:val="008F107B"/>
    <w:rsid w:val="008F23B9"/>
    <w:rsid w:val="008F7107"/>
    <w:rsid w:val="008F7D57"/>
    <w:rsid w:val="008F7DCF"/>
    <w:rsid w:val="008F7DFE"/>
    <w:rsid w:val="008F7F44"/>
    <w:rsid w:val="009003FD"/>
    <w:rsid w:val="00900AB1"/>
    <w:rsid w:val="00904C7E"/>
    <w:rsid w:val="00906AAF"/>
    <w:rsid w:val="009124A0"/>
    <w:rsid w:val="00917778"/>
    <w:rsid w:val="009220DF"/>
    <w:rsid w:val="00923CD6"/>
    <w:rsid w:val="00930630"/>
    <w:rsid w:val="0094443B"/>
    <w:rsid w:val="00944DD4"/>
    <w:rsid w:val="009456FF"/>
    <w:rsid w:val="00951325"/>
    <w:rsid w:val="00957C74"/>
    <w:rsid w:val="009606B1"/>
    <w:rsid w:val="009616C2"/>
    <w:rsid w:val="00965784"/>
    <w:rsid w:val="009733D2"/>
    <w:rsid w:val="009912EF"/>
    <w:rsid w:val="0099673D"/>
    <w:rsid w:val="009A1648"/>
    <w:rsid w:val="009A2C51"/>
    <w:rsid w:val="009A4C79"/>
    <w:rsid w:val="009A4CB2"/>
    <w:rsid w:val="009A5E1F"/>
    <w:rsid w:val="009B3695"/>
    <w:rsid w:val="009B78F1"/>
    <w:rsid w:val="009B7EB8"/>
    <w:rsid w:val="009C2D31"/>
    <w:rsid w:val="009C3873"/>
    <w:rsid w:val="009C4662"/>
    <w:rsid w:val="009D283D"/>
    <w:rsid w:val="009D706E"/>
    <w:rsid w:val="009E1C88"/>
    <w:rsid w:val="009F0FB1"/>
    <w:rsid w:val="00A010A8"/>
    <w:rsid w:val="00A113A2"/>
    <w:rsid w:val="00A115C5"/>
    <w:rsid w:val="00A148F3"/>
    <w:rsid w:val="00A22164"/>
    <w:rsid w:val="00A22463"/>
    <w:rsid w:val="00A246D6"/>
    <w:rsid w:val="00A25F39"/>
    <w:rsid w:val="00A34E6B"/>
    <w:rsid w:val="00A52F95"/>
    <w:rsid w:val="00A553A4"/>
    <w:rsid w:val="00A56E2C"/>
    <w:rsid w:val="00A62EEA"/>
    <w:rsid w:val="00A75DB3"/>
    <w:rsid w:val="00A7662B"/>
    <w:rsid w:val="00A85C45"/>
    <w:rsid w:val="00A92C59"/>
    <w:rsid w:val="00A977C9"/>
    <w:rsid w:val="00AA34DA"/>
    <w:rsid w:val="00AA6E73"/>
    <w:rsid w:val="00AB7E54"/>
    <w:rsid w:val="00AC188A"/>
    <w:rsid w:val="00AC431E"/>
    <w:rsid w:val="00AC5260"/>
    <w:rsid w:val="00AE030E"/>
    <w:rsid w:val="00AE5429"/>
    <w:rsid w:val="00AE7A7B"/>
    <w:rsid w:val="00AF2EB9"/>
    <w:rsid w:val="00B005F9"/>
    <w:rsid w:val="00B02340"/>
    <w:rsid w:val="00B15911"/>
    <w:rsid w:val="00B21074"/>
    <w:rsid w:val="00B21AC5"/>
    <w:rsid w:val="00B21EFA"/>
    <w:rsid w:val="00B235A2"/>
    <w:rsid w:val="00B252DF"/>
    <w:rsid w:val="00B2606B"/>
    <w:rsid w:val="00B3682D"/>
    <w:rsid w:val="00B43187"/>
    <w:rsid w:val="00B4585A"/>
    <w:rsid w:val="00B51079"/>
    <w:rsid w:val="00B51BD9"/>
    <w:rsid w:val="00B526AE"/>
    <w:rsid w:val="00B62866"/>
    <w:rsid w:val="00B64380"/>
    <w:rsid w:val="00B655F7"/>
    <w:rsid w:val="00B70F81"/>
    <w:rsid w:val="00B7463F"/>
    <w:rsid w:val="00B75EA1"/>
    <w:rsid w:val="00B805DD"/>
    <w:rsid w:val="00B8737E"/>
    <w:rsid w:val="00B91020"/>
    <w:rsid w:val="00B971EF"/>
    <w:rsid w:val="00BA15F9"/>
    <w:rsid w:val="00BA32A3"/>
    <w:rsid w:val="00BA43A3"/>
    <w:rsid w:val="00BB13B1"/>
    <w:rsid w:val="00BB455D"/>
    <w:rsid w:val="00BD06A6"/>
    <w:rsid w:val="00BE7E96"/>
    <w:rsid w:val="00BE7FAF"/>
    <w:rsid w:val="00BF1F8C"/>
    <w:rsid w:val="00BF3BAB"/>
    <w:rsid w:val="00BF3C5E"/>
    <w:rsid w:val="00C04EB9"/>
    <w:rsid w:val="00C054A7"/>
    <w:rsid w:val="00C11DBD"/>
    <w:rsid w:val="00C12A0A"/>
    <w:rsid w:val="00C24B5C"/>
    <w:rsid w:val="00C25989"/>
    <w:rsid w:val="00C30D6A"/>
    <w:rsid w:val="00C37BB5"/>
    <w:rsid w:val="00C4071A"/>
    <w:rsid w:val="00C43A0F"/>
    <w:rsid w:val="00C45FB4"/>
    <w:rsid w:val="00C46935"/>
    <w:rsid w:val="00C518CF"/>
    <w:rsid w:val="00C577C9"/>
    <w:rsid w:val="00C61E77"/>
    <w:rsid w:val="00C6431E"/>
    <w:rsid w:val="00C65DFA"/>
    <w:rsid w:val="00C66120"/>
    <w:rsid w:val="00C74707"/>
    <w:rsid w:val="00C7473B"/>
    <w:rsid w:val="00C75A06"/>
    <w:rsid w:val="00C77FC3"/>
    <w:rsid w:val="00C80AFA"/>
    <w:rsid w:val="00C8316B"/>
    <w:rsid w:val="00C85D14"/>
    <w:rsid w:val="00C93C16"/>
    <w:rsid w:val="00CA065B"/>
    <w:rsid w:val="00CB05B8"/>
    <w:rsid w:val="00CC15AD"/>
    <w:rsid w:val="00CD2F5A"/>
    <w:rsid w:val="00CD3186"/>
    <w:rsid w:val="00CD3C07"/>
    <w:rsid w:val="00CE13CA"/>
    <w:rsid w:val="00CF3F55"/>
    <w:rsid w:val="00CF74BD"/>
    <w:rsid w:val="00D02604"/>
    <w:rsid w:val="00D164AC"/>
    <w:rsid w:val="00D170E0"/>
    <w:rsid w:val="00D2154B"/>
    <w:rsid w:val="00D22366"/>
    <w:rsid w:val="00D263B2"/>
    <w:rsid w:val="00D27CA3"/>
    <w:rsid w:val="00D331BB"/>
    <w:rsid w:val="00D3417F"/>
    <w:rsid w:val="00D427F1"/>
    <w:rsid w:val="00D524C8"/>
    <w:rsid w:val="00D56EFB"/>
    <w:rsid w:val="00D6002D"/>
    <w:rsid w:val="00D640E9"/>
    <w:rsid w:val="00D73EA5"/>
    <w:rsid w:val="00D8493D"/>
    <w:rsid w:val="00D93A8D"/>
    <w:rsid w:val="00DA13AF"/>
    <w:rsid w:val="00DA281E"/>
    <w:rsid w:val="00DA4A7C"/>
    <w:rsid w:val="00DA74BE"/>
    <w:rsid w:val="00DB2B8D"/>
    <w:rsid w:val="00DB5AD6"/>
    <w:rsid w:val="00DB6D27"/>
    <w:rsid w:val="00DB71A6"/>
    <w:rsid w:val="00DC1B2F"/>
    <w:rsid w:val="00DC2D39"/>
    <w:rsid w:val="00DC2F7A"/>
    <w:rsid w:val="00DC39BE"/>
    <w:rsid w:val="00DC6941"/>
    <w:rsid w:val="00DD429A"/>
    <w:rsid w:val="00DE1977"/>
    <w:rsid w:val="00DF2DC7"/>
    <w:rsid w:val="00E00EB6"/>
    <w:rsid w:val="00E035F0"/>
    <w:rsid w:val="00E03FDD"/>
    <w:rsid w:val="00E14AB3"/>
    <w:rsid w:val="00E21978"/>
    <w:rsid w:val="00E22945"/>
    <w:rsid w:val="00E278AF"/>
    <w:rsid w:val="00E353C8"/>
    <w:rsid w:val="00E43A76"/>
    <w:rsid w:val="00E470C8"/>
    <w:rsid w:val="00E52D83"/>
    <w:rsid w:val="00E5384C"/>
    <w:rsid w:val="00E57D96"/>
    <w:rsid w:val="00E615A3"/>
    <w:rsid w:val="00E668F1"/>
    <w:rsid w:val="00E7070B"/>
    <w:rsid w:val="00E9497E"/>
    <w:rsid w:val="00E96BBF"/>
    <w:rsid w:val="00EA342D"/>
    <w:rsid w:val="00EA6FAD"/>
    <w:rsid w:val="00EB2ADE"/>
    <w:rsid w:val="00EB3FDD"/>
    <w:rsid w:val="00EB5A35"/>
    <w:rsid w:val="00EB7612"/>
    <w:rsid w:val="00EC0972"/>
    <w:rsid w:val="00EC5D84"/>
    <w:rsid w:val="00EC6109"/>
    <w:rsid w:val="00ED0BFE"/>
    <w:rsid w:val="00ED3BCB"/>
    <w:rsid w:val="00ED3FBF"/>
    <w:rsid w:val="00EE0F9A"/>
    <w:rsid w:val="00EE5A36"/>
    <w:rsid w:val="00EE628F"/>
    <w:rsid w:val="00EE6E2C"/>
    <w:rsid w:val="00EF0009"/>
    <w:rsid w:val="00F00005"/>
    <w:rsid w:val="00F03D4A"/>
    <w:rsid w:val="00F04DB0"/>
    <w:rsid w:val="00F10B46"/>
    <w:rsid w:val="00F13A2E"/>
    <w:rsid w:val="00F32781"/>
    <w:rsid w:val="00F32E27"/>
    <w:rsid w:val="00F332FD"/>
    <w:rsid w:val="00F33386"/>
    <w:rsid w:val="00F357C1"/>
    <w:rsid w:val="00F36845"/>
    <w:rsid w:val="00F471E7"/>
    <w:rsid w:val="00F52391"/>
    <w:rsid w:val="00F758B9"/>
    <w:rsid w:val="00F832D7"/>
    <w:rsid w:val="00F973FD"/>
    <w:rsid w:val="00FA2591"/>
    <w:rsid w:val="00FA28CB"/>
    <w:rsid w:val="00FA5DA1"/>
    <w:rsid w:val="00FB2341"/>
    <w:rsid w:val="00FB25A9"/>
    <w:rsid w:val="00FB2C8D"/>
    <w:rsid w:val="00FB3FC8"/>
    <w:rsid w:val="00FB4476"/>
    <w:rsid w:val="00FD0D03"/>
    <w:rsid w:val="00FD7B91"/>
    <w:rsid w:val="00FE2CFE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09309"/>
  <w15:docId w15:val="{8CE45AAC-209A-4546-A81B-08C4DB4F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42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764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styleId="Hyperlink">
    <w:name w:val="Hyperlink"/>
    <w:uiPriority w:val="99"/>
    <w:rsid w:val="00676426"/>
    <w:rPr>
      <w:color w:val="0000FF"/>
      <w:u w:val="single"/>
    </w:rPr>
  </w:style>
  <w:style w:type="paragraph" w:styleId="NormalWeb">
    <w:name w:val="Normal (Web)"/>
    <w:basedOn w:val="Normal"/>
    <w:unhideWhenUsed/>
    <w:rsid w:val="00C25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89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2A8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9B7"/>
    <w:rPr>
      <w:color w:val="605E5C"/>
      <w:shd w:val="clear" w:color="auto" w:fill="E1DFDD"/>
    </w:rPr>
  </w:style>
  <w:style w:type="paragraph" w:customStyle="1" w:styleId="MediumGrid21">
    <w:name w:val="Medium Grid 21"/>
    <w:rsid w:val="00E615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styleId="UnresolvedMention">
    <w:name w:val="Unresolved Mention"/>
    <w:basedOn w:val="DefaultParagraphFont"/>
    <w:uiPriority w:val="99"/>
    <w:rsid w:val="008F71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5A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hotels.com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instagram.com/shamalcomms/?hl=en" TargetMode="External"/><Relationship Id="rId3" Type="http://schemas.openxmlformats.org/officeDocument/2006/relationships/styles" Target="styles.xml"/><Relationship Id="rId21" Type="http://schemas.openxmlformats.org/officeDocument/2006/relationships/image" Target="cid:image006.png@01D5D5C3.B0EABB10" TargetMode="External"/><Relationship Id="rId7" Type="http://schemas.openxmlformats.org/officeDocument/2006/relationships/hyperlink" Target="https://www.timehotels.ae/" TargetMode="External"/><Relationship Id="rId12" Type="http://schemas.openxmlformats.org/officeDocument/2006/relationships/hyperlink" Target="https://www.facebook.com/shamalcomms/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633005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hamalcomms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mailto:nathalie.visele@shamalcomms.com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witter.com/shamalcomm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759A-6CFD-47D6-966B-50DFBB0A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McGinley</dc:creator>
  <cp:keywords/>
  <dc:description/>
  <cp:lastModifiedBy>Marry Joy Lastra</cp:lastModifiedBy>
  <cp:revision>101</cp:revision>
  <cp:lastPrinted>2022-02-24T07:15:00Z</cp:lastPrinted>
  <dcterms:created xsi:type="dcterms:W3CDTF">2022-04-18T11:15:00Z</dcterms:created>
  <dcterms:modified xsi:type="dcterms:W3CDTF">2022-04-27T08:38:00Z</dcterms:modified>
</cp:coreProperties>
</file>